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2DE0" w14:textId="04FE97BA" w:rsidR="00040E9D" w:rsidRPr="007B1FE6" w:rsidRDefault="00EB7250" w:rsidP="00040E9D">
      <w:pPr>
        <w:pStyle w:val="CRCoverPage"/>
        <w:tabs>
          <w:tab w:val="left" w:pos="1980"/>
        </w:tabs>
        <w:jc w:val="both"/>
        <w:rPr>
          <w:rFonts w:ascii="Times New Roman" w:eastAsiaTheme="minorEastAsia" w:hAnsi="Times New Roman"/>
          <w:b/>
          <w:bCs/>
          <w:sz w:val="24"/>
          <w:szCs w:val="22"/>
          <w:highlight w:val="yellow"/>
          <w:lang w:val="en-US" w:eastAsia="ko-KR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596934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  <w:t xml:space="preserve">    </w:t>
      </w:r>
      <w:r w:rsidR="00040E9D" w:rsidRPr="00EB7250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R1-19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09013</w:t>
      </w:r>
    </w:p>
    <w:p w14:paraId="2ED28A93" w14:textId="084FCCBC" w:rsidR="001E0E46" w:rsidRPr="00B25177" w:rsidRDefault="00EB7250" w:rsidP="007D20A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Prague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,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CZ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,</w:t>
      </w:r>
      <w:r w:rsidR="00596934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August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26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vertAlign w:val="superscript"/>
          <w:lang w:val="en-US" w:eastAsia="ko-KR"/>
        </w:rPr>
        <w:t>th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–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30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vertAlign w:val="superscript"/>
          <w:lang w:val="en-US" w:eastAsia="ko-KR"/>
        </w:rPr>
        <w:t>th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2019</w:t>
      </w:r>
    </w:p>
    <w:p w14:paraId="6FA141D4" w14:textId="408E35FD" w:rsidR="00FA20F7" w:rsidRPr="00B25177" w:rsidRDefault="00FA20F7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B25177">
        <w:rPr>
          <w:rFonts w:ascii="Times New Roman" w:hAnsi="Times New Roman"/>
          <w:b/>
          <w:bCs/>
          <w:sz w:val="24"/>
          <w:lang w:val="en-US"/>
        </w:rPr>
        <w:t>Agenda Item:</w:t>
      </w:r>
      <w:r w:rsidRPr="00B25177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B25177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B25177">
        <w:rPr>
          <w:rFonts w:ascii="Times New Roman" w:hAnsi="Times New Roman"/>
          <w:b/>
          <w:bCs/>
          <w:sz w:val="24"/>
          <w:lang w:val="en-US"/>
        </w:rPr>
        <w:t>.</w:t>
      </w:r>
      <w:r w:rsidR="00516651" w:rsidRPr="00B25177">
        <w:rPr>
          <w:rFonts w:ascii="Times New Roman" w:hAnsi="Times New Roman"/>
          <w:b/>
          <w:bCs/>
          <w:sz w:val="24"/>
          <w:lang w:val="en-US"/>
        </w:rPr>
        <w:t>2.2</w:t>
      </w:r>
      <w:r w:rsidR="008A7DDC">
        <w:rPr>
          <w:rFonts w:ascii="Times New Roman" w:hAnsi="Times New Roman"/>
          <w:b/>
          <w:bCs/>
          <w:sz w:val="24"/>
          <w:lang w:val="en-US"/>
        </w:rPr>
        <w:t>.2</w:t>
      </w:r>
      <w:r w:rsidR="00361409" w:rsidRPr="00B25177">
        <w:rPr>
          <w:rFonts w:ascii="Times New Roman" w:hAnsi="Times New Roman"/>
          <w:b/>
          <w:bCs/>
          <w:sz w:val="24"/>
          <w:lang w:val="en-US"/>
        </w:rPr>
        <w:t>.4</w:t>
      </w:r>
    </w:p>
    <w:p w14:paraId="186753AF" w14:textId="7188D539" w:rsidR="00FA20F7" w:rsidRPr="00DE03B9" w:rsidRDefault="0092027E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Source: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</w:r>
      <w:proofErr w:type="spellStart"/>
      <w:r w:rsidRPr="00DE03B9">
        <w:rPr>
          <w:rFonts w:ascii="Times New Roman" w:hAnsi="Times New Roman"/>
          <w:b/>
          <w:bCs/>
          <w:sz w:val="24"/>
          <w:lang w:val="en-US"/>
        </w:rPr>
        <w:t>InterDigital</w:t>
      </w:r>
      <w:proofErr w:type="spellEnd"/>
      <w:r w:rsidR="00D113EC">
        <w:rPr>
          <w:rFonts w:ascii="Times New Roman" w:hAnsi="Times New Roman"/>
          <w:b/>
          <w:bCs/>
          <w:sz w:val="24"/>
          <w:lang w:val="en-US"/>
        </w:rPr>
        <w:t>,</w:t>
      </w:r>
      <w:r w:rsidR="00E17A3B" w:rsidRPr="00DE03B9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1E0E46" w:rsidRPr="00DE03B9">
        <w:rPr>
          <w:rFonts w:ascii="Times New Roman" w:hAnsi="Times New Roman"/>
          <w:b/>
          <w:bCs/>
          <w:sz w:val="24"/>
          <w:lang w:val="en-US"/>
        </w:rPr>
        <w:t>Inc.</w:t>
      </w:r>
    </w:p>
    <w:p w14:paraId="4F02292E" w14:textId="612E6801" w:rsidR="00FA20F7" w:rsidRPr="00DE03B9" w:rsidRDefault="00FA20F7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Title: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</w:r>
      <w:r w:rsidR="00EB7250">
        <w:rPr>
          <w:rFonts w:ascii="Times New Roman" w:hAnsi="Times New Roman"/>
          <w:b/>
          <w:bCs/>
          <w:sz w:val="24"/>
          <w:lang w:val="en-US"/>
        </w:rPr>
        <w:t>Configured</w:t>
      </w:r>
      <w:r w:rsidR="00067E6D" w:rsidRPr="00DE03B9">
        <w:rPr>
          <w:rFonts w:ascii="Times New Roman" w:hAnsi="Times New Roman"/>
          <w:b/>
          <w:bCs/>
          <w:sz w:val="24"/>
          <w:lang w:val="en-US"/>
        </w:rPr>
        <w:t xml:space="preserve"> grant </w:t>
      </w:r>
      <w:r w:rsidR="00EB7250">
        <w:rPr>
          <w:rFonts w:ascii="Times New Roman" w:hAnsi="Times New Roman"/>
          <w:b/>
          <w:bCs/>
          <w:sz w:val="24"/>
          <w:lang w:val="en-US"/>
        </w:rPr>
        <w:t>UCI</w:t>
      </w:r>
      <w:r w:rsidR="00067E6D" w:rsidRPr="00DE03B9">
        <w:rPr>
          <w:rFonts w:ascii="Times New Roman" w:hAnsi="Times New Roman"/>
          <w:b/>
          <w:bCs/>
          <w:sz w:val="24"/>
          <w:lang w:val="en-US"/>
        </w:rPr>
        <w:t xml:space="preserve"> for NR-U </w:t>
      </w:r>
    </w:p>
    <w:p w14:paraId="20F2A3ED" w14:textId="48C0346C" w:rsidR="00FA20F7" w:rsidRPr="00DE03B9" w:rsidRDefault="00A51E32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Document for: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  <w:t>Discussion</w:t>
      </w:r>
      <w:r w:rsidR="00CD15BB" w:rsidRPr="00DE03B9">
        <w:rPr>
          <w:rFonts w:ascii="Times New Roman" w:hAnsi="Times New Roman"/>
          <w:b/>
          <w:bCs/>
          <w:sz w:val="24"/>
          <w:lang w:val="en-US"/>
        </w:rPr>
        <w:t xml:space="preserve"> and Decision</w:t>
      </w:r>
    </w:p>
    <w:p w14:paraId="45A92109" w14:textId="53F6C26C" w:rsidR="00261A3A" w:rsidRDefault="00A35469" w:rsidP="00D113EC">
      <w:pPr>
        <w:pStyle w:val="Heading1"/>
        <w:rPr>
          <w:rFonts w:ascii="Times New Roman" w:hAnsi="Times New Roman"/>
          <w:b/>
          <w:sz w:val="32"/>
          <w:szCs w:val="32"/>
        </w:rPr>
      </w:pPr>
      <w:r w:rsidRPr="00B25177">
        <w:rPr>
          <w:rFonts w:ascii="Times New Roman" w:hAnsi="Times New Roman"/>
          <w:b/>
          <w:sz w:val="32"/>
          <w:szCs w:val="32"/>
        </w:rPr>
        <w:t>Introduction</w:t>
      </w:r>
    </w:p>
    <w:p w14:paraId="3947F4F4" w14:textId="318A4258" w:rsidR="00D0350B" w:rsidRPr="00DD45DA" w:rsidRDefault="005E23B8" w:rsidP="00DD45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5E23B8">
        <w:rPr>
          <w:rFonts w:ascii="Times New Roman" w:eastAsia="Times New Roman" w:hAnsi="Times New Roman" w:cs="Times New Roman"/>
        </w:rPr>
        <w:t xml:space="preserve">During the RAN#84, guidance on essential functionality for NR-U was presented and approved [1]. Among the essential functionalities of </w:t>
      </w:r>
      <w:r>
        <w:rPr>
          <w:rFonts w:ascii="Times New Roman" w:eastAsia="Times New Roman" w:hAnsi="Times New Roman" w:cs="Times New Roman"/>
        </w:rPr>
        <w:t>configured grant enhancements</w:t>
      </w:r>
      <w:r w:rsidRPr="005E23B8">
        <w:rPr>
          <w:rFonts w:ascii="Times New Roman" w:eastAsia="Times New Roman" w:hAnsi="Times New Roman" w:cs="Times New Roman"/>
        </w:rPr>
        <w:t xml:space="preserve"> that need to be finalized is the </w:t>
      </w:r>
      <w:r>
        <w:rPr>
          <w:rFonts w:ascii="Times New Roman" w:eastAsia="Times New Roman" w:hAnsi="Times New Roman" w:cs="Times New Roman"/>
        </w:rPr>
        <w:t>UCI design, including the content and multiplexing</w:t>
      </w:r>
      <w:r w:rsidRPr="005E23B8">
        <w:rPr>
          <w:rFonts w:ascii="Times New Roman" w:eastAsia="Times New Roman" w:hAnsi="Times New Roman" w:cs="Times New Roman"/>
        </w:rPr>
        <w:t xml:space="preserve">. In this contribution we address </w:t>
      </w:r>
      <w:r w:rsidR="002B64CA" w:rsidRPr="004B688B">
        <w:rPr>
          <w:rFonts w:ascii="Times New Roman" w:eastAsia="Times New Roman" w:hAnsi="Times New Roman" w:cs="Times New Roman"/>
        </w:rPr>
        <w:t>the UCI</w:t>
      </w:r>
      <w:r w:rsidR="004B688B">
        <w:rPr>
          <w:rFonts w:ascii="Times New Roman" w:eastAsia="Times New Roman" w:hAnsi="Times New Roman" w:cs="Times New Roman"/>
        </w:rPr>
        <w:t xml:space="preserve"> multiplexing</w:t>
      </w:r>
      <w:r w:rsidR="00283A4C">
        <w:rPr>
          <w:rFonts w:ascii="Times New Roman" w:eastAsia="Times New Roman" w:hAnsi="Times New Roman" w:cs="Times New Roman"/>
        </w:rPr>
        <w:t xml:space="preserve"> issue as well as the UCI content</w:t>
      </w:r>
      <w:r w:rsidR="004B688B">
        <w:rPr>
          <w:rFonts w:ascii="Times New Roman" w:eastAsia="Times New Roman" w:hAnsi="Times New Roman" w:cs="Times New Roman"/>
        </w:rPr>
        <w:t xml:space="preserve"> for configured grant transmission</w:t>
      </w:r>
      <w:r w:rsidRPr="005E23B8">
        <w:rPr>
          <w:rFonts w:ascii="Times New Roman" w:eastAsia="Times New Roman" w:hAnsi="Times New Roman" w:cs="Times New Roman"/>
        </w:rPr>
        <w:t xml:space="preserve">.  </w:t>
      </w:r>
    </w:p>
    <w:p w14:paraId="4070D2EA" w14:textId="706E9143" w:rsidR="00140AAE" w:rsidRPr="00140AAE" w:rsidRDefault="00140AAE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CG-</w:t>
      </w:r>
      <w:r w:rsidRPr="00140AAE">
        <w:rPr>
          <w:rFonts w:ascii="Times New Roman" w:hAnsi="Times New Roman"/>
          <w:b/>
          <w:sz w:val="32"/>
          <w:szCs w:val="32"/>
        </w:rPr>
        <w:t>UCI content</w:t>
      </w:r>
      <w:r w:rsidR="00A9693F">
        <w:rPr>
          <w:rFonts w:ascii="Times New Roman" w:hAnsi="Times New Roman"/>
          <w:b/>
          <w:sz w:val="32"/>
          <w:szCs w:val="32"/>
        </w:rPr>
        <w:t xml:space="preserve"> and mapping</w:t>
      </w:r>
    </w:p>
    <w:p w14:paraId="00CFFBE6" w14:textId="1DD36329" w:rsidR="00A561DB" w:rsidRPr="00A561DB" w:rsidRDefault="005C270C" w:rsidP="00140AAE">
      <w:pPr>
        <w:spacing w:before="240" w:after="8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A57A76">
        <w:rPr>
          <w:rFonts w:ascii="Times New Roman" w:hAnsi="Times New Roman"/>
        </w:rPr>
        <w:t xml:space="preserve">onfigured grant </w:t>
      </w:r>
      <w:r>
        <w:rPr>
          <w:rFonts w:ascii="Times New Roman" w:hAnsi="Times New Roman"/>
        </w:rPr>
        <w:t xml:space="preserve">UCI </w:t>
      </w:r>
      <w:r w:rsidR="00A57A76">
        <w:rPr>
          <w:rFonts w:ascii="Times New Roman" w:hAnsi="Times New Roman"/>
        </w:rPr>
        <w:t>(CG-UCI) was agreed to be supported</w:t>
      </w:r>
      <w:r>
        <w:rPr>
          <w:rFonts w:ascii="Times New Roman" w:hAnsi="Times New Roman"/>
        </w:rPr>
        <w:t xml:space="preserve"> to carry control information of the CG-PUSCH. </w:t>
      </w:r>
      <w:r w:rsidR="00A57A76">
        <w:rPr>
          <w:rFonts w:ascii="Times New Roman" w:hAnsi="Times New Roman"/>
        </w:rPr>
        <w:t xml:space="preserve">The </w:t>
      </w:r>
      <w:r w:rsidR="00FD17C0">
        <w:rPr>
          <w:rFonts w:ascii="Times New Roman" w:hAnsi="Times New Roman"/>
        </w:rPr>
        <w:t>content was discussed in the previous RAN1 meetings</w:t>
      </w:r>
      <w:r>
        <w:rPr>
          <w:rFonts w:ascii="Times New Roman" w:hAnsi="Times New Roman"/>
        </w:rPr>
        <w:t xml:space="preserve"> and t</w:t>
      </w:r>
      <w:r w:rsidR="00FD17C0">
        <w:rPr>
          <w:rFonts w:ascii="Times New Roman" w:hAnsi="Times New Roman"/>
        </w:rPr>
        <w:t xml:space="preserve">he feature lead summary </w:t>
      </w:r>
      <w:r w:rsidR="009216A4">
        <w:rPr>
          <w:rFonts w:ascii="Times New Roman" w:hAnsi="Times New Roman"/>
        </w:rPr>
        <w:fldChar w:fldCharType="begin"/>
      </w:r>
      <w:r w:rsidR="009216A4">
        <w:rPr>
          <w:rFonts w:ascii="Times New Roman" w:hAnsi="Times New Roman"/>
        </w:rPr>
        <w:instrText xml:space="preserve"> REF _Ref16770928 \r \h </w:instrText>
      </w:r>
      <w:r w:rsidR="009216A4">
        <w:rPr>
          <w:rFonts w:ascii="Times New Roman" w:hAnsi="Times New Roman"/>
        </w:rPr>
      </w:r>
      <w:r w:rsidR="009216A4">
        <w:rPr>
          <w:rFonts w:ascii="Times New Roman" w:hAnsi="Times New Roman"/>
        </w:rPr>
        <w:fldChar w:fldCharType="separate"/>
      </w:r>
      <w:r w:rsidR="009216A4">
        <w:rPr>
          <w:rFonts w:ascii="Times New Roman" w:hAnsi="Times New Roman"/>
        </w:rPr>
        <w:t>[3]</w:t>
      </w:r>
      <w:r w:rsidR="009216A4">
        <w:rPr>
          <w:rFonts w:ascii="Times New Roman" w:hAnsi="Times New Roman"/>
        </w:rPr>
        <w:fldChar w:fldCharType="end"/>
      </w:r>
      <w:r w:rsidR="00FD17C0">
        <w:rPr>
          <w:rFonts w:ascii="Times New Roman" w:hAnsi="Times New Roman"/>
        </w:rPr>
        <w:t xml:space="preserve"> captures different proposals.</w:t>
      </w:r>
      <w:r w:rsidR="009216A4">
        <w:rPr>
          <w:rFonts w:ascii="Times New Roman" w:hAnsi="Times New Roman"/>
        </w:rPr>
        <w:t xml:space="preserve"> One of the proposed parameters is the LBT priority class. </w:t>
      </w:r>
      <w:r w:rsidR="00A561DB">
        <w:rPr>
          <w:rFonts w:ascii="Times New Roman" w:hAnsi="Times New Roman"/>
        </w:rPr>
        <w:t>In our companion contribution</w:t>
      </w:r>
      <w:r w:rsidR="00A9693F">
        <w:rPr>
          <w:rFonts w:ascii="Times New Roman" w:hAnsi="Times New Roman"/>
        </w:rPr>
        <w:t xml:space="preserve"> </w:t>
      </w:r>
      <w:r w:rsidR="00A9693F">
        <w:rPr>
          <w:rFonts w:ascii="Times New Roman" w:hAnsi="Times New Roman"/>
        </w:rPr>
        <w:fldChar w:fldCharType="begin"/>
      </w:r>
      <w:r w:rsidR="00A9693F">
        <w:rPr>
          <w:rFonts w:ascii="Times New Roman" w:hAnsi="Times New Roman"/>
        </w:rPr>
        <w:instrText xml:space="preserve"> REF _Ref16755758 \r \h </w:instrText>
      </w:r>
      <w:r w:rsidR="00A9693F">
        <w:rPr>
          <w:rFonts w:ascii="Times New Roman" w:hAnsi="Times New Roman"/>
        </w:rPr>
      </w:r>
      <w:r w:rsidR="00A9693F">
        <w:rPr>
          <w:rFonts w:ascii="Times New Roman" w:hAnsi="Times New Roman"/>
        </w:rPr>
        <w:fldChar w:fldCharType="separate"/>
      </w:r>
      <w:r w:rsidR="00A9693F">
        <w:rPr>
          <w:rFonts w:ascii="Times New Roman" w:hAnsi="Times New Roman"/>
        </w:rPr>
        <w:t>[2]</w:t>
      </w:r>
      <w:r w:rsidR="00A9693F">
        <w:rPr>
          <w:rFonts w:ascii="Times New Roman" w:hAnsi="Times New Roman"/>
        </w:rPr>
        <w:fldChar w:fldCharType="end"/>
      </w:r>
      <w:r w:rsidR="00A561DB">
        <w:rPr>
          <w:rFonts w:ascii="Times New Roman" w:hAnsi="Times New Roman"/>
        </w:rPr>
        <w:t>, we highlight the need of indicating the LBT priority class by the UE when it initiates a channel occupancy time and share</w:t>
      </w:r>
      <w:r w:rsidR="002C3F38">
        <w:rPr>
          <w:rFonts w:ascii="Times New Roman" w:hAnsi="Times New Roman"/>
        </w:rPr>
        <w:t>s</w:t>
      </w:r>
      <w:r w:rsidR="00A561DB">
        <w:rPr>
          <w:rFonts w:ascii="Times New Roman" w:hAnsi="Times New Roman"/>
        </w:rPr>
        <w:t xml:space="preserve"> it with the </w:t>
      </w:r>
      <w:proofErr w:type="spellStart"/>
      <w:r w:rsidR="00A561DB">
        <w:rPr>
          <w:rFonts w:ascii="Times New Roman" w:hAnsi="Times New Roman"/>
        </w:rPr>
        <w:t>gNB</w:t>
      </w:r>
      <w:proofErr w:type="spellEnd"/>
      <w:r w:rsidR="00A561DB">
        <w:rPr>
          <w:rFonts w:ascii="Times New Roman" w:hAnsi="Times New Roman"/>
        </w:rPr>
        <w:t xml:space="preserve">. </w:t>
      </w:r>
      <w:r w:rsidR="00A9693F">
        <w:rPr>
          <w:rFonts w:ascii="Times New Roman" w:hAnsi="Times New Roman"/>
        </w:rPr>
        <w:t xml:space="preserve">Basically, the </w:t>
      </w:r>
      <w:proofErr w:type="spellStart"/>
      <w:r w:rsidR="00A9693F">
        <w:rPr>
          <w:rFonts w:ascii="Times New Roman" w:hAnsi="Times New Roman"/>
        </w:rPr>
        <w:t>gNB</w:t>
      </w:r>
      <w:proofErr w:type="spellEnd"/>
      <w:r w:rsidR="00A9693F">
        <w:rPr>
          <w:rFonts w:ascii="Times New Roman" w:hAnsi="Times New Roman"/>
        </w:rPr>
        <w:t xml:space="preserve"> needs to be aware of the LBT priority class used to access the channel so that </w:t>
      </w:r>
      <w:r w:rsidR="000A4D0C">
        <w:rPr>
          <w:rFonts w:ascii="Times New Roman" w:hAnsi="Times New Roman"/>
        </w:rPr>
        <w:t xml:space="preserve">it </w:t>
      </w:r>
      <w:r w:rsidR="00A9693F">
        <w:rPr>
          <w:rFonts w:ascii="Times New Roman" w:hAnsi="Times New Roman"/>
        </w:rPr>
        <w:t xml:space="preserve">can use </w:t>
      </w:r>
      <w:r w:rsidR="00C33DE9">
        <w:rPr>
          <w:rFonts w:ascii="Times New Roman" w:hAnsi="Times New Roman"/>
        </w:rPr>
        <w:t xml:space="preserve">the channel </w:t>
      </w:r>
      <w:r w:rsidR="00A9693F">
        <w:rPr>
          <w:rFonts w:ascii="Times New Roman" w:hAnsi="Times New Roman"/>
        </w:rPr>
        <w:t>to transmit</w:t>
      </w:r>
      <w:r w:rsidR="00C33DE9">
        <w:rPr>
          <w:rFonts w:ascii="Times New Roman" w:hAnsi="Times New Roman"/>
        </w:rPr>
        <w:t xml:space="preserve"> traffic with similar or higher priority. In the previous RAN1 meetings, it was agreed that COT sharing information will be included in the CG-UCI, but the details w</w:t>
      </w:r>
      <w:r w:rsidR="002C3F38">
        <w:rPr>
          <w:rFonts w:ascii="Times New Roman" w:hAnsi="Times New Roman"/>
        </w:rPr>
        <w:t>ere</w:t>
      </w:r>
      <w:r w:rsidR="00C33DE9">
        <w:rPr>
          <w:rFonts w:ascii="Times New Roman" w:hAnsi="Times New Roman"/>
        </w:rPr>
        <w:t xml:space="preserve"> left for further study. The CG-UCI can for example carry 2 bits to indicate the priority class</w:t>
      </w:r>
      <w:r w:rsidR="00283A4C">
        <w:rPr>
          <w:rFonts w:ascii="Times New Roman" w:hAnsi="Times New Roman"/>
        </w:rPr>
        <w:t xml:space="preserve"> if four priority classes are </w:t>
      </w:r>
      <w:r>
        <w:rPr>
          <w:rFonts w:ascii="Times New Roman" w:hAnsi="Times New Roman"/>
        </w:rPr>
        <w:t>supported</w:t>
      </w:r>
      <w:r w:rsidR="00C33DE9">
        <w:rPr>
          <w:rFonts w:ascii="Times New Roman" w:hAnsi="Times New Roman"/>
        </w:rPr>
        <w:t>.</w:t>
      </w:r>
      <w:r w:rsidR="00A9693F">
        <w:rPr>
          <w:rFonts w:ascii="Times New Roman" w:hAnsi="Times New Roman"/>
        </w:rPr>
        <w:t xml:space="preserve"> </w:t>
      </w:r>
      <w:r w:rsidR="000A4D0C">
        <w:rPr>
          <w:rFonts w:ascii="Times New Roman" w:hAnsi="Times New Roman"/>
        </w:rPr>
        <w:t>W</w:t>
      </w:r>
      <w:r w:rsidR="00A9693F">
        <w:rPr>
          <w:rFonts w:ascii="Times New Roman" w:hAnsi="Times New Roman"/>
        </w:rPr>
        <w:t xml:space="preserve">e </w:t>
      </w:r>
      <w:r w:rsidR="000A4D0C">
        <w:rPr>
          <w:rFonts w:ascii="Times New Roman" w:hAnsi="Times New Roman"/>
        </w:rPr>
        <w:t xml:space="preserve">thus </w:t>
      </w:r>
      <w:r w:rsidR="00A9693F">
        <w:rPr>
          <w:rFonts w:ascii="Times New Roman" w:hAnsi="Times New Roman"/>
        </w:rPr>
        <w:t xml:space="preserve">propose </w:t>
      </w:r>
      <w:r w:rsidR="009216A4">
        <w:rPr>
          <w:rFonts w:ascii="Times New Roman" w:hAnsi="Times New Roman"/>
        </w:rPr>
        <w:t>the following</w:t>
      </w:r>
      <w:r w:rsidR="00A9693F">
        <w:rPr>
          <w:rFonts w:ascii="Times New Roman" w:hAnsi="Times New Roman"/>
        </w:rPr>
        <w:t>:</w:t>
      </w:r>
    </w:p>
    <w:p w14:paraId="6DB0C1E5" w14:textId="1CD273DB" w:rsidR="00A9693F" w:rsidRDefault="00140AAE" w:rsidP="00A9693F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 w:rsidR="00A561DB">
        <w:rPr>
          <w:rFonts w:ascii="Times New Roman" w:hAnsi="Times New Roman"/>
          <w:i/>
        </w:rPr>
        <w:t>The UE indicates the LBT priority class when it initiates a channel occupancy using CG-UCI</w:t>
      </w:r>
      <w:r w:rsidR="00A561DB" w:rsidRPr="00553390">
        <w:rPr>
          <w:rFonts w:ascii="Times New Roman" w:hAnsi="Times New Roman"/>
          <w:i/>
        </w:rPr>
        <w:t>.</w:t>
      </w:r>
    </w:p>
    <w:p w14:paraId="50B34CDC" w14:textId="77777777" w:rsidR="00283A4C" w:rsidRPr="00A9693F" w:rsidRDefault="00283A4C" w:rsidP="00A9693F">
      <w:pPr>
        <w:spacing w:before="240" w:after="80"/>
        <w:rPr>
          <w:rFonts w:ascii="Times New Roman" w:eastAsia="Times New Roman" w:hAnsi="Times New Roman"/>
          <w:lang w:eastAsia="x-none"/>
        </w:rPr>
      </w:pPr>
    </w:p>
    <w:p w14:paraId="111279F1" w14:textId="42A485D3" w:rsidR="004B688B" w:rsidRPr="00283A4C" w:rsidRDefault="005C270C" w:rsidP="009C01F4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During</w:t>
      </w:r>
      <w:r w:rsidR="00BA5FB3">
        <w:rPr>
          <w:rFonts w:ascii="Times New Roman" w:eastAsia="Times New Roman" w:hAnsi="Times New Roman" w:cs="Times New Roman"/>
        </w:rPr>
        <w:t xml:space="preserve"> the RAN1#AH1901 meeting</w:t>
      </w:r>
      <w:r>
        <w:rPr>
          <w:rFonts w:ascii="Times New Roman" w:eastAsia="Times New Roman" w:hAnsi="Times New Roman" w:cs="Times New Roman"/>
        </w:rPr>
        <w:t>, it was agreed</w:t>
      </w:r>
      <w:r w:rsidR="00BA5FB3">
        <w:rPr>
          <w:rFonts w:ascii="Times New Roman" w:eastAsia="Times New Roman" w:hAnsi="Times New Roman" w:cs="Times New Roman"/>
        </w:rPr>
        <w:t xml:space="preserve"> that at least HARQ</w:t>
      </w:r>
      <w:r>
        <w:rPr>
          <w:rFonts w:ascii="Times New Roman" w:eastAsia="Times New Roman" w:hAnsi="Times New Roman" w:cs="Times New Roman"/>
        </w:rPr>
        <w:t xml:space="preserve"> process</w:t>
      </w:r>
      <w:r w:rsidR="00BA5FB3">
        <w:rPr>
          <w:rFonts w:ascii="Times New Roman" w:eastAsia="Times New Roman" w:hAnsi="Times New Roman" w:cs="Times New Roman"/>
        </w:rPr>
        <w:t xml:space="preserve"> ID, </w:t>
      </w:r>
      <w:r>
        <w:rPr>
          <w:rFonts w:ascii="Times New Roman" w:eastAsia="Times New Roman" w:hAnsi="Times New Roman" w:cs="Times New Roman"/>
        </w:rPr>
        <w:t>new data indicator</w:t>
      </w:r>
      <w:r w:rsidR="00BA5FB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redundancy version</w:t>
      </w:r>
      <w:r w:rsidR="00BA5FB3">
        <w:rPr>
          <w:rFonts w:ascii="Times New Roman" w:eastAsia="Times New Roman" w:hAnsi="Times New Roman" w:cs="Times New Roman"/>
        </w:rPr>
        <w:t xml:space="preserve"> and COT sharing information</w:t>
      </w:r>
      <w:r w:rsidR="009F6B3D">
        <w:rPr>
          <w:rFonts w:ascii="Times New Roman" w:eastAsia="Times New Roman" w:hAnsi="Times New Roman" w:cs="Times New Roman"/>
        </w:rPr>
        <w:t xml:space="preserve"> should be included in</w:t>
      </w:r>
      <w:r>
        <w:rPr>
          <w:rFonts w:ascii="Times New Roman" w:eastAsia="Times New Roman" w:hAnsi="Times New Roman" w:cs="Times New Roman"/>
        </w:rPr>
        <w:t xml:space="preserve"> the</w:t>
      </w:r>
      <w:r w:rsidR="009F6B3D">
        <w:rPr>
          <w:rFonts w:ascii="Times New Roman" w:eastAsia="Times New Roman" w:hAnsi="Times New Roman" w:cs="Times New Roman"/>
        </w:rPr>
        <w:t xml:space="preserve"> CG-UCI</w:t>
      </w:r>
      <w:r w:rsidR="00BA5FB3">
        <w:rPr>
          <w:rFonts w:ascii="Times New Roman" w:eastAsia="Times New Roman" w:hAnsi="Times New Roman" w:cs="Times New Roman"/>
        </w:rPr>
        <w:t xml:space="preserve">. The RV, HARQ ID and NDI are critical information to decode the </w:t>
      </w:r>
      <w:r w:rsidR="009F6B3D">
        <w:rPr>
          <w:rFonts w:ascii="Times New Roman" w:eastAsia="Times New Roman" w:hAnsi="Times New Roman" w:cs="Times New Roman"/>
        </w:rPr>
        <w:t>transport block</w:t>
      </w:r>
      <w:r w:rsidR="00BA5FB3">
        <w:rPr>
          <w:rFonts w:ascii="Times New Roman" w:eastAsia="Times New Roman" w:hAnsi="Times New Roman" w:cs="Times New Roman"/>
        </w:rPr>
        <w:t xml:space="preserve"> carried by the configured grant. </w:t>
      </w:r>
      <w:r w:rsidR="000A4D0C">
        <w:rPr>
          <w:rFonts w:ascii="Times New Roman" w:eastAsia="Times New Roman" w:hAnsi="Times New Roman" w:cs="Times New Roman"/>
        </w:rPr>
        <w:t>In our view</w:t>
      </w:r>
      <w:r w:rsidR="00BA5FB3">
        <w:rPr>
          <w:rFonts w:ascii="Times New Roman" w:eastAsia="Times New Roman" w:hAnsi="Times New Roman" w:cs="Times New Roman"/>
        </w:rPr>
        <w:t xml:space="preserve">, the CG-UCI should be protected and considered with </w:t>
      </w:r>
      <w:r w:rsidR="009F6B3D">
        <w:rPr>
          <w:rFonts w:ascii="Times New Roman" w:eastAsia="Times New Roman" w:hAnsi="Times New Roman" w:cs="Times New Roman"/>
        </w:rPr>
        <w:t>a</w:t>
      </w:r>
      <w:r w:rsidR="00BA5FB3">
        <w:rPr>
          <w:rFonts w:ascii="Times New Roman" w:eastAsia="Times New Roman" w:hAnsi="Times New Roman" w:cs="Times New Roman"/>
        </w:rPr>
        <w:t xml:space="preserve"> high priority.</w:t>
      </w:r>
      <w:r w:rsidR="009C01F4">
        <w:rPr>
          <w:rFonts w:ascii="Times New Roman" w:eastAsia="Times New Roman" w:hAnsi="Times New Roman" w:cs="Times New Roman"/>
        </w:rPr>
        <w:t xml:space="preserve"> </w:t>
      </w:r>
      <w:r w:rsidR="000A4D0C" w:rsidRPr="00C33DE9">
        <w:rPr>
          <w:rFonts w:ascii="Times New Roman" w:hAnsi="Times New Roman"/>
        </w:rPr>
        <w:t>In NR</w:t>
      </w:r>
      <w:r w:rsidR="000A4D0C">
        <w:rPr>
          <w:rFonts w:ascii="Times New Roman" w:hAnsi="Times New Roman"/>
        </w:rPr>
        <w:t xml:space="preserve"> Rel-15, in case of overlapping between PUCCH and PUSCH (for both configured grant and dynamic grant), if the processing time allows for multiplexing, the UE transmit the UCI using PUSCH. </w:t>
      </w:r>
      <w:r w:rsidR="000A4D0C">
        <w:rPr>
          <w:rFonts w:ascii="Times New Roman" w:eastAsia="Times New Roman" w:hAnsi="Times New Roman" w:cs="Times New Roman"/>
        </w:rPr>
        <w:t>W</w:t>
      </w:r>
      <w:r w:rsidR="0094269A">
        <w:rPr>
          <w:rFonts w:ascii="Times New Roman" w:eastAsia="Times New Roman" w:hAnsi="Times New Roman" w:cs="Times New Roman"/>
        </w:rPr>
        <w:t>hen</w:t>
      </w:r>
      <w:r w:rsidR="009C01F4">
        <w:rPr>
          <w:rFonts w:ascii="Times New Roman" w:eastAsia="Times New Roman" w:hAnsi="Times New Roman" w:cs="Times New Roman"/>
        </w:rPr>
        <w:t xml:space="preserve"> UCI is</w:t>
      </w:r>
      <w:r w:rsidR="0094269A">
        <w:rPr>
          <w:rFonts w:ascii="Times New Roman" w:eastAsia="Times New Roman" w:hAnsi="Times New Roman" w:cs="Times New Roman"/>
        </w:rPr>
        <w:t xml:space="preserve"> multiplexed in the PUSCH</w:t>
      </w:r>
      <w:r w:rsidR="009C01F4">
        <w:rPr>
          <w:rFonts w:ascii="Times New Roman" w:eastAsia="Times New Roman" w:hAnsi="Times New Roman" w:cs="Times New Roman"/>
        </w:rPr>
        <w:t>, it is mapped to the OFDM symbol</w:t>
      </w:r>
      <w:r w:rsidR="002C3F38">
        <w:rPr>
          <w:rFonts w:ascii="Times New Roman" w:eastAsia="Times New Roman" w:hAnsi="Times New Roman" w:cs="Times New Roman"/>
        </w:rPr>
        <w:t>s</w:t>
      </w:r>
      <w:r w:rsidR="009C01F4">
        <w:rPr>
          <w:rFonts w:ascii="Times New Roman" w:eastAsia="Times New Roman" w:hAnsi="Times New Roman" w:cs="Times New Roman"/>
        </w:rPr>
        <w:t xml:space="preserve"> </w:t>
      </w:r>
      <w:r w:rsidR="002C3F38">
        <w:rPr>
          <w:rFonts w:ascii="Times New Roman" w:eastAsia="Times New Roman" w:hAnsi="Times New Roman" w:cs="Times New Roman"/>
        </w:rPr>
        <w:t xml:space="preserve">immediately </w:t>
      </w:r>
      <w:r w:rsidR="009C01F4">
        <w:rPr>
          <w:rFonts w:ascii="Times New Roman" w:eastAsia="Times New Roman" w:hAnsi="Times New Roman" w:cs="Times New Roman"/>
        </w:rPr>
        <w:t>after the</w:t>
      </w:r>
      <w:r w:rsidR="002C3F38">
        <w:rPr>
          <w:rFonts w:ascii="Times New Roman" w:eastAsia="Times New Roman" w:hAnsi="Times New Roman" w:cs="Times New Roman"/>
        </w:rPr>
        <w:t xml:space="preserve"> first</w:t>
      </w:r>
      <w:r w:rsidR="009C01F4">
        <w:rPr>
          <w:rFonts w:ascii="Times New Roman" w:eastAsia="Times New Roman" w:hAnsi="Times New Roman" w:cs="Times New Roman"/>
        </w:rPr>
        <w:t xml:space="preserve"> DMRS</w:t>
      </w:r>
      <w:r>
        <w:rPr>
          <w:rFonts w:ascii="Times New Roman" w:eastAsia="Times New Roman" w:hAnsi="Times New Roman" w:cs="Times New Roman"/>
        </w:rPr>
        <w:t xml:space="preserve"> to increase the probability of successfully decoding</w:t>
      </w:r>
      <w:r w:rsidR="009C01F4">
        <w:rPr>
          <w:rFonts w:ascii="Times New Roman" w:eastAsia="Times New Roman" w:hAnsi="Times New Roman" w:cs="Times New Roman"/>
        </w:rPr>
        <w:t xml:space="preserve">. </w:t>
      </w:r>
      <w:r w:rsidR="000A4D0C">
        <w:rPr>
          <w:rFonts w:ascii="Times New Roman" w:eastAsia="Times New Roman" w:hAnsi="Times New Roman" w:cs="Times New Roman"/>
        </w:rPr>
        <w:t xml:space="preserve">Depending on the size of the UCI, either rate matching or puncturing </w:t>
      </w:r>
      <w:r>
        <w:rPr>
          <w:rFonts w:ascii="Times New Roman" w:eastAsia="Times New Roman" w:hAnsi="Times New Roman" w:cs="Times New Roman"/>
        </w:rPr>
        <w:t>can be</w:t>
      </w:r>
      <w:r w:rsidR="000A4D0C">
        <w:rPr>
          <w:rFonts w:ascii="Times New Roman" w:eastAsia="Times New Roman" w:hAnsi="Times New Roman" w:cs="Times New Roman"/>
        </w:rPr>
        <w:t xml:space="preserve"> used. </w:t>
      </w:r>
      <w:r>
        <w:rPr>
          <w:rFonts w:ascii="Times New Roman" w:eastAsia="Times New Roman" w:hAnsi="Times New Roman" w:cs="Times New Roman"/>
        </w:rPr>
        <w:t xml:space="preserve">For short length, puncturing is supported while for long length rate matching is used. </w:t>
      </w:r>
      <w:r w:rsidR="0094269A">
        <w:rPr>
          <w:rFonts w:ascii="Times New Roman" w:eastAsia="Times New Roman" w:hAnsi="Times New Roman" w:cs="Times New Roman"/>
        </w:rPr>
        <w:t xml:space="preserve">We think that the same multiplexing rule should be applied to CG-UCI. </w:t>
      </w:r>
      <w:r>
        <w:rPr>
          <w:rFonts w:ascii="Times New Roman" w:eastAsia="Times New Roman" w:hAnsi="Times New Roman" w:cs="Times New Roman"/>
        </w:rPr>
        <w:t>Another potential enhancement which can increase the reliability of the CG-UCI is to add CRC.</w:t>
      </w:r>
    </w:p>
    <w:p w14:paraId="1EC6E780" w14:textId="3AF4FE60" w:rsidR="004B688B" w:rsidRDefault="004B688B" w:rsidP="004B688B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 w:rsidR="00140AAE">
        <w:rPr>
          <w:rFonts w:ascii="Times New Roman" w:hAnsi="Times New Roman"/>
          <w:b/>
          <w:i/>
          <w:u w:val="single"/>
        </w:rPr>
        <w:t>2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NR Rel-15 UCI </w:t>
      </w:r>
      <w:r w:rsidR="00030A4B">
        <w:rPr>
          <w:rFonts w:ascii="Times New Roman" w:hAnsi="Times New Roman"/>
          <w:i/>
        </w:rPr>
        <w:t>multiplexing</w:t>
      </w:r>
      <w:r>
        <w:rPr>
          <w:rFonts w:ascii="Times New Roman" w:hAnsi="Times New Roman"/>
          <w:i/>
        </w:rPr>
        <w:t xml:space="preserve"> </w:t>
      </w:r>
      <w:r w:rsidR="00BE2842">
        <w:rPr>
          <w:rFonts w:ascii="Times New Roman" w:hAnsi="Times New Roman"/>
          <w:i/>
        </w:rPr>
        <w:t xml:space="preserve">rules </w:t>
      </w:r>
      <w:r w:rsidR="00030A4B">
        <w:rPr>
          <w:rFonts w:ascii="Times New Roman" w:hAnsi="Times New Roman"/>
          <w:i/>
        </w:rPr>
        <w:t xml:space="preserve">is used </w:t>
      </w:r>
      <w:r w:rsidR="00BE2842">
        <w:rPr>
          <w:rFonts w:ascii="Times New Roman" w:hAnsi="Times New Roman"/>
          <w:i/>
        </w:rPr>
        <w:t xml:space="preserve">for CG-UCI </w:t>
      </w:r>
      <w:r w:rsidR="00030A4B">
        <w:rPr>
          <w:rFonts w:ascii="Times New Roman" w:hAnsi="Times New Roman"/>
          <w:i/>
        </w:rPr>
        <w:t>mapping.</w:t>
      </w:r>
      <w:r w:rsidRPr="00B25177">
        <w:rPr>
          <w:rFonts w:ascii="Times New Roman" w:eastAsia="Times New Roman" w:hAnsi="Times New Roman"/>
          <w:lang w:eastAsia="x-none"/>
        </w:rPr>
        <w:t xml:space="preserve">   </w:t>
      </w:r>
    </w:p>
    <w:p w14:paraId="46A071CD" w14:textId="77777777" w:rsidR="005C270C" w:rsidRDefault="005C270C" w:rsidP="005C270C">
      <w:pPr>
        <w:rPr>
          <w:rFonts w:ascii="Times New Roman" w:hAnsi="Times New Roman"/>
        </w:rPr>
      </w:pPr>
    </w:p>
    <w:p w14:paraId="63CF88DB" w14:textId="1DA14E03" w:rsidR="005C270C" w:rsidRPr="00F66D0E" w:rsidRDefault="00F66D0E" w:rsidP="00F66D0E">
      <w:pPr>
        <w:rPr>
          <w:rFonts w:ascii="Times New Roman" w:hAnsi="Times New Roman"/>
        </w:rPr>
      </w:pPr>
      <w:r>
        <w:rPr>
          <w:rFonts w:ascii="Times New Roman" w:hAnsi="Times New Roman"/>
        </w:rPr>
        <w:t>In NR Rel-15, t</w:t>
      </w:r>
      <w:r w:rsidR="005C270C">
        <w:rPr>
          <w:rFonts w:ascii="Times New Roman" w:hAnsi="Times New Roman"/>
        </w:rPr>
        <w:t>he</w:t>
      </w:r>
      <w:r>
        <w:rPr>
          <w:rFonts w:ascii="Times New Roman" w:hAnsi="Times New Roman"/>
        </w:rPr>
        <w:t xml:space="preserve"> multiplexed</w:t>
      </w:r>
      <w:r w:rsidR="005C270C">
        <w:rPr>
          <w:rFonts w:ascii="Times New Roman" w:hAnsi="Times New Roman"/>
        </w:rPr>
        <w:t xml:space="preserve"> UCI </w:t>
      </w:r>
      <w:r>
        <w:rPr>
          <w:rFonts w:ascii="Times New Roman" w:hAnsi="Times New Roman"/>
        </w:rPr>
        <w:t>with</w:t>
      </w:r>
      <w:r w:rsidR="005C270C">
        <w:rPr>
          <w:rFonts w:ascii="Times New Roman" w:hAnsi="Times New Roman"/>
        </w:rPr>
        <w:t xml:space="preserve"> PUSCH can carry HARQ-ACK feedback</w:t>
      </w:r>
      <w:r>
        <w:rPr>
          <w:rFonts w:ascii="Times New Roman" w:hAnsi="Times New Roman"/>
        </w:rPr>
        <w:t>s</w:t>
      </w:r>
      <w:r w:rsidR="005C270C">
        <w:rPr>
          <w:rFonts w:ascii="Times New Roman" w:hAnsi="Times New Roman"/>
        </w:rPr>
        <w:t xml:space="preserve"> </w:t>
      </w:r>
      <w:r w:rsidR="002C3F38">
        <w:rPr>
          <w:rFonts w:ascii="Times New Roman" w:hAnsi="Times New Roman"/>
        </w:rPr>
        <w:t>and/</w:t>
      </w:r>
      <w:bookmarkStart w:id="0" w:name="_GoBack"/>
      <w:bookmarkEnd w:id="0"/>
      <w:r w:rsidR="005C270C">
        <w:rPr>
          <w:rFonts w:ascii="Times New Roman" w:hAnsi="Times New Roman"/>
        </w:rPr>
        <w:t>or CSI reports. The HARQ-ACK bits are considered with high priority and mapped to the first OFDM symbol after DMRS and CSI report mapped to the next symbol</w:t>
      </w:r>
      <w:r>
        <w:rPr>
          <w:rFonts w:ascii="Times New Roman" w:hAnsi="Times New Roman"/>
        </w:rPr>
        <w:t xml:space="preserve"> after HARQ feedback</w:t>
      </w:r>
      <w:r w:rsidR="005C270C">
        <w:rPr>
          <w:rFonts w:ascii="Times New Roman" w:hAnsi="Times New Roman"/>
        </w:rPr>
        <w:t xml:space="preserve">. In our view, CG-UCI should also be </w:t>
      </w:r>
      <w:r w:rsidR="005C270C">
        <w:rPr>
          <w:rFonts w:ascii="Times New Roman" w:hAnsi="Times New Roman"/>
        </w:rPr>
        <w:lastRenderedPageBreak/>
        <w:t>considered with high priority</w:t>
      </w:r>
      <w:r>
        <w:rPr>
          <w:rFonts w:ascii="Times New Roman" w:hAnsi="Times New Roman"/>
        </w:rPr>
        <w:t xml:space="preserve"> and be mapped to the first OFDM symbol after DMRS</w:t>
      </w:r>
      <w:r w:rsidR="005C270C">
        <w:rPr>
          <w:rFonts w:ascii="Times New Roman" w:hAnsi="Times New Roman"/>
        </w:rPr>
        <w:t xml:space="preserve">. </w:t>
      </w:r>
      <w:r w:rsidR="005C270C">
        <w:rPr>
          <w:rFonts w:ascii="Times New Roman" w:eastAsia="Times New Roman" w:hAnsi="Times New Roman" w:cs="Times New Roman"/>
        </w:rPr>
        <w:t>We thus propose the following:</w:t>
      </w:r>
    </w:p>
    <w:p w14:paraId="2B41D9FD" w14:textId="3AE25ED5" w:rsidR="008F79ED" w:rsidRPr="00283A4C" w:rsidRDefault="00030A4B" w:rsidP="00283A4C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 w:rsidR="00140AAE">
        <w:rPr>
          <w:rFonts w:ascii="Times New Roman" w:hAnsi="Times New Roman"/>
          <w:b/>
          <w:i/>
          <w:u w:val="single"/>
        </w:rPr>
        <w:t>3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In case of PUCCH and CG-PUSCH overlapping</w:t>
      </w:r>
      <w:r w:rsidR="003527CF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CG-UCI</w:t>
      </w:r>
      <w:r w:rsidR="003527CF">
        <w:rPr>
          <w:rFonts w:ascii="Times New Roman" w:hAnsi="Times New Roman"/>
          <w:i/>
        </w:rPr>
        <w:t xml:space="preserve"> should be considered with same priority as HARQ-ACK UCI</w:t>
      </w:r>
      <w:r>
        <w:rPr>
          <w:rFonts w:ascii="Times New Roman" w:hAnsi="Times New Roman"/>
          <w:i/>
        </w:rPr>
        <w:t>.</w:t>
      </w:r>
      <w:r w:rsidRPr="00B25177">
        <w:rPr>
          <w:rFonts w:ascii="Times New Roman" w:eastAsia="Times New Roman" w:hAnsi="Times New Roman"/>
          <w:lang w:eastAsia="x-none"/>
        </w:rPr>
        <w:t xml:space="preserve">   </w:t>
      </w:r>
    </w:p>
    <w:p w14:paraId="596E93DF" w14:textId="2618BDA0" w:rsidR="00821C42" w:rsidRPr="00B25177" w:rsidRDefault="00442332" w:rsidP="00D113EC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64E7615" w14:textId="076CEBCE" w:rsidR="0053467A" w:rsidRDefault="0053467A" w:rsidP="007D20A2">
      <w:pPr>
        <w:jc w:val="both"/>
        <w:rPr>
          <w:rFonts w:ascii="Times New Roman" w:hAnsi="Times New Roman"/>
        </w:rPr>
      </w:pPr>
      <w:r w:rsidRPr="00B25177">
        <w:rPr>
          <w:rFonts w:ascii="Times New Roman" w:hAnsi="Times New Roman"/>
        </w:rPr>
        <w:t xml:space="preserve">In this contribution, we </w:t>
      </w:r>
      <w:r w:rsidR="009332AE">
        <w:rPr>
          <w:rFonts w:ascii="Times New Roman" w:hAnsi="Times New Roman"/>
        </w:rPr>
        <w:t xml:space="preserve">presented our views and proposals regarding NR-U </w:t>
      </w:r>
      <w:r w:rsidR="0038221F" w:rsidRPr="00B25177">
        <w:rPr>
          <w:rFonts w:ascii="Times New Roman" w:hAnsi="Times New Roman"/>
        </w:rPr>
        <w:t xml:space="preserve">configured grant </w:t>
      </w:r>
      <w:r w:rsidR="00A34C84">
        <w:rPr>
          <w:rFonts w:ascii="Times New Roman" w:hAnsi="Times New Roman"/>
        </w:rPr>
        <w:t>enhancements</w:t>
      </w:r>
      <w:r w:rsidR="00C65F31">
        <w:rPr>
          <w:rFonts w:ascii="Times New Roman" w:hAnsi="Times New Roman"/>
        </w:rPr>
        <w:t>.</w:t>
      </w:r>
      <w:r w:rsidR="00A34C84">
        <w:rPr>
          <w:rFonts w:ascii="Times New Roman" w:hAnsi="Times New Roman"/>
        </w:rPr>
        <w:t xml:space="preserve"> The following are proposed:</w:t>
      </w:r>
    </w:p>
    <w:p w14:paraId="062909E4" w14:textId="77777777" w:rsidR="00283A4C" w:rsidRDefault="00283A4C" w:rsidP="00283A4C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The UE indicates the LBT priority class when it initiates a channel occupancy using CG-UCI</w:t>
      </w:r>
      <w:r w:rsidRPr="00553390">
        <w:rPr>
          <w:rFonts w:ascii="Times New Roman" w:hAnsi="Times New Roman"/>
          <w:i/>
        </w:rPr>
        <w:t>.</w:t>
      </w:r>
    </w:p>
    <w:p w14:paraId="71E29A14" w14:textId="77777777" w:rsidR="00283A4C" w:rsidRPr="00B25177" w:rsidRDefault="00283A4C" w:rsidP="00283A4C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NR Rel-15 UCI multiplexing rules is used for CG-UCI mapping.</w:t>
      </w:r>
      <w:r w:rsidRPr="00B25177">
        <w:rPr>
          <w:rFonts w:ascii="Times New Roman" w:eastAsia="Times New Roman" w:hAnsi="Times New Roman"/>
          <w:lang w:eastAsia="x-none"/>
        </w:rPr>
        <w:t xml:space="preserve">   </w:t>
      </w:r>
    </w:p>
    <w:p w14:paraId="789EFBA6" w14:textId="6BB6024D" w:rsidR="00283A4C" w:rsidRPr="00283A4C" w:rsidRDefault="00283A4C" w:rsidP="00283A4C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In case of PUCCH and CG-PUSCH overlapping, CG-UCI should be considered with same priority as HARQ-ACK UCI.</w:t>
      </w:r>
      <w:r w:rsidRPr="00B25177">
        <w:rPr>
          <w:rFonts w:ascii="Times New Roman" w:eastAsia="Times New Roman" w:hAnsi="Times New Roman"/>
          <w:lang w:eastAsia="x-none"/>
        </w:rPr>
        <w:t xml:space="preserve">   </w:t>
      </w:r>
    </w:p>
    <w:p w14:paraId="0EF7466D" w14:textId="77777777" w:rsidR="00251B4A" w:rsidRPr="00B25177" w:rsidRDefault="00251B4A" w:rsidP="007D20A2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B25177">
        <w:rPr>
          <w:rFonts w:ascii="Times New Roman" w:hAnsi="Times New Roman"/>
          <w:b/>
          <w:sz w:val="32"/>
          <w:lang w:val="en-US"/>
        </w:rPr>
        <w:t>References</w:t>
      </w:r>
    </w:p>
    <w:p w14:paraId="6DDA9C92" w14:textId="7A532193" w:rsidR="005E23B8" w:rsidRDefault="005E23B8" w:rsidP="00886C05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1" w:name="_Ref7532324"/>
      <w:bookmarkStart w:id="2" w:name="_Ref513201801"/>
      <w:bookmarkStart w:id="3" w:name="_Ref174151459"/>
      <w:bookmarkStart w:id="4" w:name="_Ref189809556"/>
      <w:r w:rsidRPr="005E23B8">
        <w:rPr>
          <w:rFonts w:ascii="Times New Roman" w:hAnsi="Times New Roman"/>
        </w:rPr>
        <w:t>RP-191581 Guidance on essential functionality for NR-U; Qualcomm.</w:t>
      </w:r>
    </w:p>
    <w:p w14:paraId="623BED13" w14:textId="11AC4D8B" w:rsidR="00A9693F" w:rsidRDefault="00A9693F" w:rsidP="00A9693F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5" w:name="_Ref16755758"/>
      <w:r w:rsidRPr="00EB7250">
        <w:rPr>
          <w:rFonts w:ascii="Times New Roman" w:hAnsi="Times New Roman"/>
        </w:rPr>
        <w:t>R1-19</w:t>
      </w:r>
      <w:r w:rsidR="00EB7250" w:rsidRPr="00EB7250">
        <w:rPr>
          <w:rFonts w:ascii="Times New Roman" w:hAnsi="Times New Roman"/>
        </w:rPr>
        <w:t>09010</w:t>
      </w:r>
      <w:r w:rsidRPr="005E23B8">
        <w:rPr>
          <w:rFonts w:ascii="Times New Roman" w:hAnsi="Times New Roman"/>
        </w:rPr>
        <w:t xml:space="preserve"> </w:t>
      </w:r>
      <w:r w:rsidRPr="00A9693F">
        <w:rPr>
          <w:rFonts w:ascii="Times New Roman" w:hAnsi="Times New Roman"/>
        </w:rPr>
        <w:t>Channel access in NR-U</w:t>
      </w:r>
      <w:r w:rsidRPr="005E23B8"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</w:rPr>
        <w:t>InterDigital</w:t>
      </w:r>
      <w:proofErr w:type="spellEnd"/>
      <w:r w:rsidRPr="005E23B8">
        <w:rPr>
          <w:rFonts w:ascii="Times New Roman" w:hAnsi="Times New Roman"/>
        </w:rPr>
        <w:t>.</w:t>
      </w:r>
      <w:bookmarkEnd w:id="5"/>
    </w:p>
    <w:p w14:paraId="1A2788C4" w14:textId="705CDA69" w:rsidR="00FD17C0" w:rsidRPr="00FD17C0" w:rsidRDefault="00FD17C0" w:rsidP="00FD17C0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6" w:name="_Ref16770928"/>
      <w:r w:rsidRPr="00EB7250">
        <w:rPr>
          <w:rFonts w:ascii="Times New Roman" w:hAnsi="Times New Roman"/>
        </w:rPr>
        <w:t>R1-190</w:t>
      </w:r>
      <w:r>
        <w:rPr>
          <w:rFonts w:ascii="Times New Roman" w:hAnsi="Times New Roman"/>
        </w:rPr>
        <w:t>7670</w:t>
      </w:r>
      <w:r w:rsidRPr="005E23B8">
        <w:rPr>
          <w:rFonts w:ascii="Times New Roman" w:hAnsi="Times New Roman"/>
        </w:rPr>
        <w:t xml:space="preserve"> </w:t>
      </w:r>
      <w:r w:rsidRPr="00FD17C0">
        <w:rPr>
          <w:rFonts w:ascii="Times New Roman" w:hAnsi="Times New Roman"/>
        </w:rPr>
        <w:t>Feature lead summary on Configured grant enhancement</w:t>
      </w:r>
      <w:r w:rsidRPr="005E23B8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vivo</w:t>
      </w:r>
      <w:r w:rsidRPr="005E23B8">
        <w:rPr>
          <w:rFonts w:ascii="Times New Roman" w:hAnsi="Times New Roman"/>
        </w:rPr>
        <w:t>.</w:t>
      </w:r>
      <w:bookmarkEnd w:id="6"/>
    </w:p>
    <w:p w14:paraId="37F55BA2" w14:textId="460EB710" w:rsidR="005C5884" w:rsidRDefault="005C5884" w:rsidP="00CA4CE7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bookmarkStart w:id="7" w:name="_Ref878078"/>
      <w:bookmarkEnd w:id="1"/>
      <w:r w:rsidRPr="0053459D">
        <w:rPr>
          <w:rFonts w:ascii="Times New Roman" w:hAnsi="Times New Roman"/>
        </w:rPr>
        <w:t>Chairman’s Notes RAN1</w:t>
      </w:r>
      <w:r w:rsidR="00A9693F">
        <w:rPr>
          <w:rFonts w:ascii="Times New Roman" w:hAnsi="Times New Roman"/>
        </w:rPr>
        <w:t>#96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Athens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Greece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February</w:t>
      </w:r>
      <w:r w:rsidR="0053459D" w:rsidRPr="0053459D">
        <w:rPr>
          <w:rFonts w:ascii="Times New Roman" w:hAnsi="Times New Roman"/>
        </w:rPr>
        <w:t xml:space="preserve"> </w:t>
      </w:r>
      <w:r w:rsidRPr="0053459D">
        <w:rPr>
          <w:rFonts w:ascii="Times New Roman" w:hAnsi="Times New Roman"/>
        </w:rPr>
        <w:t>2</w:t>
      </w:r>
      <w:r w:rsidR="00A9693F">
        <w:rPr>
          <w:rFonts w:ascii="Times New Roman" w:hAnsi="Times New Roman"/>
        </w:rPr>
        <w:t>5</w:t>
      </w:r>
      <w:r w:rsidRPr="0053459D">
        <w:rPr>
          <w:rFonts w:ascii="Times New Roman" w:hAnsi="Times New Roman"/>
          <w:vertAlign w:val="superscript"/>
        </w:rPr>
        <w:t>t</w:t>
      </w:r>
      <w:r w:rsidR="00A9693F">
        <w:rPr>
          <w:rFonts w:ascii="Times New Roman" w:hAnsi="Times New Roman"/>
          <w:vertAlign w:val="superscript"/>
        </w:rPr>
        <w:t>h</w:t>
      </w:r>
      <w:r w:rsidRPr="0053459D">
        <w:rPr>
          <w:rFonts w:ascii="Times New Roman" w:hAnsi="Times New Roman"/>
        </w:rPr>
        <w:t xml:space="preserve"> – </w:t>
      </w:r>
      <w:r w:rsidR="00A9693F">
        <w:rPr>
          <w:rFonts w:ascii="Times New Roman" w:hAnsi="Times New Roman"/>
        </w:rPr>
        <w:t>1</w:t>
      </w:r>
      <w:r w:rsidR="00A9693F">
        <w:rPr>
          <w:rFonts w:ascii="Times New Roman" w:hAnsi="Times New Roman"/>
          <w:vertAlign w:val="superscript"/>
        </w:rPr>
        <w:t>st</w:t>
      </w:r>
      <w:r w:rsidRPr="0053459D">
        <w:rPr>
          <w:rFonts w:ascii="Times New Roman" w:hAnsi="Times New Roman"/>
        </w:rPr>
        <w:t>, 2019</w:t>
      </w:r>
      <w:bookmarkEnd w:id="7"/>
    </w:p>
    <w:p w14:paraId="59CABC66" w14:textId="49E734E5" w:rsidR="00140AAE" w:rsidRPr="00140AAE" w:rsidRDefault="00140AAE" w:rsidP="00140AAE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3459D">
        <w:rPr>
          <w:rFonts w:ascii="Times New Roman" w:hAnsi="Times New Roman"/>
        </w:rPr>
        <w:t xml:space="preserve">Chairman’s Notes RAN1 </w:t>
      </w:r>
      <w:proofErr w:type="spellStart"/>
      <w:r w:rsidRPr="0053459D">
        <w:rPr>
          <w:rFonts w:ascii="Times New Roman" w:hAnsi="Times New Roman"/>
        </w:rPr>
        <w:t>AdHoc</w:t>
      </w:r>
      <w:proofErr w:type="spellEnd"/>
      <w:r w:rsidRPr="0053459D">
        <w:rPr>
          <w:rFonts w:ascii="Times New Roman" w:hAnsi="Times New Roman"/>
        </w:rPr>
        <w:t xml:space="preserve"> 1901, Taipei, Taiwan, January 21</w:t>
      </w:r>
      <w:r w:rsidRPr="0053459D">
        <w:rPr>
          <w:rFonts w:ascii="Times New Roman" w:hAnsi="Times New Roman"/>
          <w:vertAlign w:val="superscript"/>
        </w:rPr>
        <w:t>st</w:t>
      </w:r>
      <w:r w:rsidRPr="0053459D">
        <w:rPr>
          <w:rFonts w:ascii="Times New Roman" w:hAnsi="Times New Roman"/>
        </w:rPr>
        <w:t xml:space="preserve"> – 25</w:t>
      </w:r>
      <w:r w:rsidRPr="0053459D">
        <w:rPr>
          <w:rFonts w:ascii="Times New Roman" w:hAnsi="Times New Roman"/>
          <w:vertAlign w:val="superscript"/>
        </w:rPr>
        <w:t>th</w:t>
      </w:r>
      <w:r w:rsidRPr="0053459D">
        <w:rPr>
          <w:rFonts w:ascii="Times New Roman" w:hAnsi="Times New Roman"/>
        </w:rPr>
        <w:t>, 2019</w:t>
      </w:r>
    </w:p>
    <w:bookmarkEnd w:id="2"/>
    <w:bookmarkEnd w:id="3"/>
    <w:bookmarkEnd w:id="4"/>
    <w:p w14:paraId="4CC86FDC" w14:textId="32900D28" w:rsidR="008F79ED" w:rsidRPr="008F79ED" w:rsidRDefault="008F79ED" w:rsidP="008F79ED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8F79ED">
        <w:rPr>
          <w:rFonts w:ascii="Times New Roman" w:hAnsi="Times New Roman"/>
          <w:b/>
          <w:sz w:val="32"/>
          <w:lang w:val="en-US"/>
        </w:rPr>
        <w:t xml:space="preserve">Appendix </w:t>
      </w:r>
    </w:p>
    <w:p w14:paraId="4B3285A0" w14:textId="43899DF1" w:rsidR="00140AAE" w:rsidRDefault="00140AAE" w:rsidP="00140AA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The following agreement was reached at RAN1# 96:</w:t>
      </w:r>
    </w:p>
    <w:p w14:paraId="117CF60E" w14:textId="77777777" w:rsidR="00140AAE" w:rsidRPr="00140AAE" w:rsidRDefault="00140AAE" w:rsidP="00140AA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jc w:val="both"/>
        <w:textAlignment w:val="baseline"/>
        <w:rPr>
          <w:rFonts w:ascii="Times New Roman" w:hAnsi="Times New Roman"/>
        </w:rPr>
      </w:pPr>
    </w:p>
    <w:p w14:paraId="058EF6DB" w14:textId="005EAD7F" w:rsidR="008F79ED" w:rsidRPr="008F1083" w:rsidRDefault="008F79ED" w:rsidP="008F79ED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58A0D8EB" w14:textId="77777777" w:rsidR="008F79ED" w:rsidRPr="008F1083" w:rsidRDefault="008F79ED" w:rsidP="008F79ED">
      <w:pPr>
        <w:rPr>
          <w:rFonts w:ascii="Times New Roman" w:hAnsi="Times New Roman" w:cs="Times New Roman"/>
          <w:sz w:val="20"/>
          <w:szCs w:val="20"/>
        </w:rPr>
      </w:pPr>
      <w:r w:rsidRPr="008F1083">
        <w:rPr>
          <w:rFonts w:ascii="Times New Roman" w:hAnsi="Times New Roman" w:cs="Times New Roman"/>
          <w:sz w:val="20"/>
          <w:szCs w:val="20"/>
        </w:rPr>
        <w:t>When a UE initiates a channel occupancy with a transmission using a configured grant, it can signal at least the following</w:t>
      </w:r>
    </w:p>
    <w:p w14:paraId="2DAE9367" w14:textId="77777777" w:rsidR="008F79ED" w:rsidRPr="008F1083" w:rsidRDefault="008F79ED" w:rsidP="008F79E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</w:rPr>
        <w:t xml:space="preserve">The duration that the </w:t>
      </w:r>
      <w:proofErr w:type="spellStart"/>
      <w:r w:rsidRPr="008F1083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8F1083">
        <w:rPr>
          <w:rFonts w:ascii="Times New Roman" w:hAnsi="Times New Roman" w:cs="Times New Roman"/>
          <w:sz w:val="20"/>
          <w:szCs w:val="20"/>
        </w:rPr>
        <w:t xml:space="preserve"> is allowed to transmit in the channel occupancy initiated by the UE</w:t>
      </w:r>
    </w:p>
    <w:p w14:paraId="1D599CB4" w14:textId="77777777" w:rsidR="008F79ED" w:rsidRPr="008F1083" w:rsidRDefault="008F79ED" w:rsidP="008F79E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  <w:lang w:eastAsia="x-none"/>
        </w:rPr>
        <w:t xml:space="preserve">FFS: </w:t>
      </w:r>
    </w:p>
    <w:p w14:paraId="11DD6768" w14:textId="77777777" w:rsidR="008F79ED" w:rsidRPr="008F1083" w:rsidRDefault="008F79ED" w:rsidP="008F79ED">
      <w:pPr>
        <w:numPr>
          <w:ilvl w:val="1"/>
          <w:numId w:val="4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  <w:lang w:eastAsia="x-none"/>
        </w:rPr>
        <w:t xml:space="preserve">How the duration is </w:t>
      </w:r>
      <w:proofErr w:type="spellStart"/>
      <w:r w:rsidRPr="008F1083">
        <w:rPr>
          <w:rFonts w:ascii="Times New Roman" w:hAnsi="Times New Roman" w:cs="Times New Roman"/>
          <w:sz w:val="20"/>
          <w:szCs w:val="20"/>
          <w:lang w:eastAsia="x-none"/>
        </w:rPr>
        <w:t>signalled</w:t>
      </w:r>
      <w:proofErr w:type="spellEnd"/>
    </w:p>
    <w:p w14:paraId="75D4B53A" w14:textId="77777777" w:rsidR="008F79ED" w:rsidRPr="008F1083" w:rsidRDefault="008F79ED" w:rsidP="008F79ED">
      <w:pPr>
        <w:numPr>
          <w:ilvl w:val="1"/>
          <w:numId w:val="4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  <w:lang w:eastAsia="x-none"/>
        </w:rPr>
        <w:t>Whether the UE should signal continued use of the COT for its own transmissions</w:t>
      </w:r>
    </w:p>
    <w:p w14:paraId="7C3977F7" w14:textId="77777777" w:rsidR="008F79ED" w:rsidRPr="008F1083" w:rsidRDefault="008F79ED" w:rsidP="008F79ED">
      <w:pPr>
        <w:numPr>
          <w:ilvl w:val="1"/>
          <w:numId w:val="4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1083">
        <w:rPr>
          <w:rFonts w:ascii="Times New Roman" w:hAnsi="Times New Roman" w:cs="Times New Roman"/>
          <w:sz w:val="20"/>
          <w:szCs w:val="20"/>
          <w:lang w:eastAsia="x-none"/>
        </w:rPr>
        <w:t>LBT priority class</w:t>
      </w:r>
    </w:p>
    <w:p w14:paraId="5B5579B1" w14:textId="6AEB126D" w:rsidR="008F79ED" w:rsidRDefault="008F79ED" w:rsidP="008F79ED">
      <w:pPr>
        <w:rPr>
          <w:lang w:val="en-GB" w:eastAsia="zh-CN"/>
        </w:rPr>
      </w:pPr>
    </w:p>
    <w:p w14:paraId="572ECBF1" w14:textId="6BDBD60D" w:rsidR="00140AAE" w:rsidRDefault="00140AAE" w:rsidP="008F79ED">
      <w:pPr>
        <w:rPr>
          <w:lang w:val="en-GB" w:eastAsia="zh-CN"/>
        </w:rPr>
      </w:pPr>
      <w:r>
        <w:rPr>
          <w:rFonts w:ascii="Times New Roman" w:eastAsia="Times New Roman" w:hAnsi="Times New Roman" w:cs="Times New Roman"/>
        </w:rPr>
        <w:t>In RAN1#AH1901, the following was agreed:</w:t>
      </w:r>
    </w:p>
    <w:p w14:paraId="55214A65" w14:textId="77777777" w:rsidR="008F79ED" w:rsidRPr="008F79ED" w:rsidRDefault="008F79ED" w:rsidP="008F79ED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92FD8E8" w14:textId="77777777" w:rsidR="008F79ED" w:rsidRPr="008F79ED" w:rsidRDefault="008F79ED" w:rsidP="008F79ED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CG-UCI should at least include the following information:</w:t>
      </w:r>
    </w:p>
    <w:p w14:paraId="3BA142C7" w14:textId="77777777" w:rsidR="008F79ED" w:rsidRPr="008F79ED" w:rsidRDefault="008F79ED" w:rsidP="008F79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HARQ ID</w:t>
      </w:r>
    </w:p>
    <w:p w14:paraId="348BA7EE" w14:textId="77777777" w:rsidR="008F79ED" w:rsidRPr="008F79ED" w:rsidRDefault="008F79ED" w:rsidP="008F79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NDI</w:t>
      </w:r>
    </w:p>
    <w:p w14:paraId="6CB634EB" w14:textId="77777777" w:rsidR="008F79ED" w:rsidRPr="008F79ED" w:rsidRDefault="008F79ED" w:rsidP="008F79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RV</w:t>
      </w:r>
    </w:p>
    <w:p w14:paraId="251904F2" w14:textId="77777777" w:rsidR="008F79ED" w:rsidRPr="008F79ED" w:rsidRDefault="008F79ED" w:rsidP="008F79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COT sharing information, FFS details</w:t>
      </w:r>
    </w:p>
    <w:p w14:paraId="4BDF8F35" w14:textId="77777777" w:rsidR="008F79ED" w:rsidRPr="008F79ED" w:rsidRDefault="008F79ED" w:rsidP="008F79E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x-none"/>
        </w:rPr>
      </w:pPr>
      <w:r w:rsidRPr="008F79ED">
        <w:rPr>
          <w:rFonts w:ascii="Times New Roman" w:hAnsi="Times New Roman" w:cs="Times New Roman"/>
          <w:sz w:val="20"/>
          <w:szCs w:val="20"/>
          <w:lang w:eastAsia="x-none"/>
        </w:rPr>
        <w:t>FFS: other information including UE ID</w:t>
      </w:r>
    </w:p>
    <w:p w14:paraId="5D1A4DA3" w14:textId="77777777" w:rsidR="008F79ED" w:rsidRPr="008F79ED" w:rsidRDefault="008F79ED" w:rsidP="008F79ED">
      <w:pPr>
        <w:rPr>
          <w:lang w:eastAsia="zh-CN"/>
        </w:rPr>
      </w:pPr>
    </w:p>
    <w:sectPr w:rsidR="008F79ED" w:rsidRPr="008F79E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FDA03" w14:textId="77777777" w:rsidR="0096028F" w:rsidRDefault="0096028F">
      <w:r>
        <w:separator/>
      </w:r>
    </w:p>
  </w:endnote>
  <w:endnote w:type="continuationSeparator" w:id="0">
    <w:p w14:paraId="21C0A066" w14:textId="77777777" w:rsidR="0096028F" w:rsidRDefault="0096028F">
      <w:r>
        <w:continuationSeparator/>
      </w:r>
    </w:p>
  </w:endnote>
  <w:endnote w:type="continuationNotice" w:id="1">
    <w:p w14:paraId="32C956CD" w14:textId="77777777" w:rsidR="0096028F" w:rsidRDefault="009602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A572E" w14:textId="77777777" w:rsidR="0096028F" w:rsidRDefault="0096028F">
      <w:r>
        <w:separator/>
      </w:r>
    </w:p>
  </w:footnote>
  <w:footnote w:type="continuationSeparator" w:id="0">
    <w:p w14:paraId="5081290A" w14:textId="77777777" w:rsidR="0096028F" w:rsidRDefault="0096028F">
      <w:r>
        <w:continuationSeparator/>
      </w:r>
    </w:p>
  </w:footnote>
  <w:footnote w:type="continuationNotice" w:id="1">
    <w:p w14:paraId="3BA9120E" w14:textId="77777777" w:rsidR="0096028F" w:rsidRDefault="009602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D4E8A"/>
    <w:multiLevelType w:val="hybridMultilevel"/>
    <w:tmpl w:val="C0E25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7F381576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D4F3D"/>
    <w:multiLevelType w:val="hybridMultilevel"/>
    <w:tmpl w:val="6096D9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D63D12"/>
    <w:multiLevelType w:val="hybridMultilevel"/>
    <w:tmpl w:val="A1A26A4C"/>
    <w:lvl w:ilvl="0" w:tplc="EC04DE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50B4F"/>
    <w:multiLevelType w:val="hybridMultilevel"/>
    <w:tmpl w:val="23AE4E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3B7453"/>
    <w:multiLevelType w:val="hybridMultilevel"/>
    <w:tmpl w:val="A37EA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C41"/>
    <w:multiLevelType w:val="hybridMultilevel"/>
    <w:tmpl w:val="2D068A58"/>
    <w:lvl w:ilvl="0" w:tplc="F63297E2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25DD7"/>
    <w:multiLevelType w:val="hybridMultilevel"/>
    <w:tmpl w:val="43DA7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429DC"/>
    <w:multiLevelType w:val="hybridMultilevel"/>
    <w:tmpl w:val="50C4FDDC"/>
    <w:lvl w:ilvl="0" w:tplc="31D4ED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19"/>
  </w:num>
  <w:num w:numId="5">
    <w:abstractNumId w:val="12"/>
  </w:num>
  <w:num w:numId="6">
    <w:abstractNumId w:val="21"/>
  </w:num>
  <w:num w:numId="7">
    <w:abstractNumId w:val="26"/>
  </w:num>
  <w:num w:numId="8">
    <w:abstractNumId w:val="13"/>
  </w:num>
  <w:num w:numId="9">
    <w:abstractNumId w:val="37"/>
  </w:num>
  <w:num w:numId="10">
    <w:abstractNumId w:val="7"/>
  </w:num>
  <w:num w:numId="11">
    <w:abstractNumId w:val="1"/>
  </w:num>
  <w:num w:numId="12">
    <w:abstractNumId w:val="23"/>
  </w:num>
  <w:num w:numId="13">
    <w:abstractNumId w:val="35"/>
  </w:num>
  <w:num w:numId="14">
    <w:abstractNumId w:val="6"/>
  </w:num>
  <w:num w:numId="15">
    <w:abstractNumId w:val="0"/>
  </w:num>
  <w:num w:numId="16">
    <w:abstractNumId w:val="30"/>
  </w:num>
  <w:num w:numId="17">
    <w:abstractNumId w:val="25"/>
  </w:num>
  <w:num w:numId="18">
    <w:abstractNumId w:val="32"/>
  </w:num>
  <w:num w:numId="19">
    <w:abstractNumId w:val="5"/>
  </w:num>
  <w:num w:numId="20">
    <w:abstractNumId w:val="22"/>
  </w:num>
  <w:num w:numId="21">
    <w:abstractNumId w:val="36"/>
  </w:num>
  <w:num w:numId="22">
    <w:abstractNumId w:val="16"/>
  </w:num>
  <w:num w:numId="23">
    <w:abstractNumId w:val="2"/>
  </w:num>
  <w:num w:numId="24">
    <w:abstractNumId w:val="27"/>
  </w:num>
  <w:num w:numId="25">
    <w:abstractNumId w:val="20"/>
  </w:num>
  <w:num w:numId="26">
    <w:abstractNumId w:val="4"/>
  </w:num>
  <w:num w:numId="27">
    <w:abstractNumId w:val="15"/>
  </w:num>
  <w:num w:numId="28">
    <w:abstractNumId w:val="28"/>
  </w:num>
  <w:num w:numId="29">
    <w:abstractNumId w:val="31"/>
  </w:num>
  <w:num w:numId="30">
    <w:abstractNumId w:val="38"/>
  </w:num>
  <w:num w:numId="31">
    <w:abstractNumId w:val="10"/>
  </w:num>
  <w:num w:numId="32">
    <w:abstractNumId w:val="14"/>
  </w:num>
  <w:num w:numId="33">
    <w:abstractNumId w:val="3"/>
  </w:num>
  <w:num w:numId="34">
    <w:abstractNumId w:val="18"/>
  </w:num>
  <w:num w:numId="35">
    <w:abstractNumId w:val="8"/>
  </w:num>
  <w:num w:numId="36">
    <w:abstractNumId w:val="33"/>
  </w:num>
  <w:num w:numId="37">
    <w:abstractNumId w:val="9"/>
  </w:num>
  <w:num w:numId="38">
    <w:abstractNumId w:val="11"/>
  </w:num>
  <w:num w:numId="39">
    <w:abstractNumId w:val="0"/>
  </w:num>
  <w:num w:numId="40">
    <w:abstractNumId w:val="0"/>
  </w:num>
  <w:num w:numId="41">
    <w:abstractNumId w:val="34"/>
  </w:num>
  <w:num w:numId="42">
    <w:abstractNumId w:val="29"/>
  </w:num>
  <w:num w:numId="43">
    <w:abstractNumId w:val="0"/>
  </w:num>
  <w:num w:numId="44">
    <w:abstractNumId w:val="0"/>
  </w:num>
  <w:num w:numId="4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022"/>
    <w:rsid w:val="0000325C"/>
    <w:rsid w:val="00003E50"/>
    <w:rsid w:val="00003EC3"/>
    <w:rsid w:val="00004C2D"/>
    <w:rsid w:val="00005012"/>
    <w:rsid w:val="000055B3"/>
    <w:rsid w:val="00005D3C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A4B"/>
    <w:rsid w:val="00030C64"/>
    <w:rsid w:val="00031297"/>
    <w:rsid w:val="00031598"/>
    <w:rsid w:val="000325B8"/>
    <w:rsid w:val="00033351"/>
    <w:rsid w:val="0003410A"/>
    <w:rsid w:val="00034C15"/>
    <w:rsid w:val="00035458"/>
    <w:rsid w:val="00035EA8"/>
    <w:rsid w:val="00035F74"/>
    <w:rsid w:val="0003611E"/>
    <w:rsid w:val="00036BA1"/>
    <w:rsid w:val="000405A0"/>
    <w:rsid w:val="00040B78"/>
    <w:rsid w:val="00040E9D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E22"/>
    <w:rsid w:val="00063AC3"/>
    <w:rsid w:val="00063EF3"/>
    <w:rsid w:val="000641AA"/>
    <w:rsid w:val="000645B8"/>
    <w:rsid w:val="0006487E"/>
    <w:rsid w:val="00065243"/>
    <w:rsid w:val="00065E1A"/>
    <w:rsid w:val="00065F7E"/>
    <w:rsid w:val="00067E6D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98D"/>
    <w:rsid w:val="000A3063"/>
    <w:rsid w:val="000A4364"/>
    <w:rsid w:val="000A447B"/>
    <w:rsid w:val="000A4D0C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024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01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3F75"/>
    <w:rsid w:val="000D4797"/>
    <w:rsid w:val="000D4D63"/>
    <w:rsid w:val="000D51D9"/>
    <w:rsid w:val="000D57A7"/>
    <w:rsid w:val="000D5C17"/>
    <w:rsid w:val="000E0527"/>
    <w:rsid w:val="000E0669"/>
    <w:rsid w:val="000E18EA"/>
    <w:rsid w:val="000E1BA1"/>
    <w:rsid w:val="000E1E92"/>
    <w:rsid w:val="000E20F9"/>
    <w:rsid w:val="000E22A6"/>
    <w:rsid w:val="000E23FF"/>
    <w:rsid w:val="000E351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7D2"/>
    <w:rsid w:val="0011092E"/>
    <w:rsid w:val="00110A99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A1"/>
    <w:rsid w:val="0012189E"/>
    <w:rsid w:val="001218CE"/>
    <w:rsid w:val="001219F5"/>
    <w:rsid w:val="00121A20"/>
    <w:rsid w:val="00121D09"/>
    <w:rsid w:val="00123CA8"/>
    <w:rsid w:val="00123D2C"/>
    <w:rsid w:val="001246C5"/>
    <w:rsid w:val="001248FC"/>
    <w:rsid w:val="00125448"/>
    <w:rsid w:val="00125B92"/>
    <w:rsid w:val="00125D8C"/>
    <w:rsid w:val="00125FDB"/>
    <w:rsid w:val="00126305"/>
    <w:rsid w:val="00126B4A"/>
    <w:rsid w:val="00126B78"/>
    <w:rsid w:val="00126CD3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37F94"/>
    <w:rsid w:val="001409CF"/>
    <w:rsid w:val="00140AAE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420"/>
    <w:rsid w:val="001659C1"/>
    <w:rsid w:val="0016660C"/>
    <w:rsid w:val="001669BD"/>
    <w:rsid w:val="0016726A"/>
    <w:rsid w:val="001711A9"/>
    <w:rsid w:val="00171478"/>
    <w:rsid w:val="00171CC2"/>
    <w:rsid w:val="00171FAE"/>
    <w:rsid w:val="001721EC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76C"/>
    <w:rsid w:val="00176850"/>
    <w:rsid w:val="00176E09"/>
    <w:rsid w:val="00176E1A"/>
    <w:rsid w:val="00176FB5"/>
    <w:rsid w:val="00180304"/>
    <w:rsid w:val="00180B6F"/>
    <w:rsid w:val="0018143F"/>
    <w:rsid w:val="00181506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DC1"/>
    <w:rsid w:val="00186F7A"/>
    <w:rsid w:val="00187149"/>
    <w:rsid w:val="00187FF9"/>
    <w:rsid w:val="00190AC1"/>
    <w:rsid w:val="00191A81"/>
    <w:rsid w:val="001921DE"/>
    <w:rsid w:val="001924F7"/>
    <w:rsid w:val="001927C8"/>
    <w:rsid w:val="00192B67"/>
    <w:rsid w:val="00192D14"/>
    <w:rsid w:val="0019341A"/>
    <w:rsid w:val="00193947"/>
    <w:rsid w:val="00193ABA"/>
    <w:rsid w:val="0019468F"/>
    <w:rsid w:val="00194E68"/>
    <w:rsid w:val="001965C4"/>
    <w:rsid w:val="001975F2"/>
    <w:rsid w:val="00197D56"/>
    <w:rsid w:val="00197DC6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3C8"/>
    <w:rsid w:val="001B34D1"/>
    <w:rsid w:val="001B35B4"/>
    <w:rsid w:val="001B36D6"/>
    <w:rsid w:val="001B3C08"/>
    <w:rsid w:val="001B55A4"/>
    <w:rsid w:val="001B55FF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84F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1407"/>
    <w:rsid w:val="001E217E"/>
    <w:rsid w:val="001E23E4"/>
    <w:rsid w:val="001E2AD7"/>
    <w:rsid w:val="001E3F06"/>
    <w:rsid w:val="001E3F25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17FFD"/>
    <w:rsid w:val="00220600"/>
    <w:rsid w:val="00220819"/>
    <w:rsid w:val="00220EAB"/>
    <w:rsid w:val="00221404"/>
    <w:rsid w:val="002220FC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6C12"/>
    <w:rsid w:val="00227027"/>
    <w:rsid w:val="002270E2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3894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865"/>
    <w:rsid w:val="002819A4"/>
    <w:rsid w:val="00281C9B"/>
    <w:rsid w:val="002821B7"/>
    <w:rsid w:val="0028265E"/>
    <w:rsid w:val="0028280A"/>
    <w:rsid w:val="0028305E"/>
    <w:rsid w:val="00283563"/>
    <w:rsid w:val="0028360D"/>
    <w:rsid w:val="002838A1"/>
    <w:rsid w:val="00283A0A"/>
    <w:rsid w:val="00283A4C"/>
    <w:rsid w:val="0028409E"/>
    <w:rsid w:val="0028487A"/>
    <w:rsid w:val="00284AA5"/>
    <w:rsid w:val="002850AC"/>
    <w:rsid w:val="00285FD7"/>
    <w:rsid w:val="0028606E"/>
    <w:rsid w:val="00286560"/>
    <w:rsid w:val="00286ACD"/>
    <w:rsid w:val="00286BFC"/>
    <w:rsid w:val="002871CF"/>
    <w:rsid w:val="00287775"/>
    <w:rsid w:val="00287838"/>
    <w:rsid w:val="002879F1"/>
    <w:rsid w:val="002907B5"/>
    <w:rsid w:val="00290CC2"/>
    <w:rsid w:val="002911CE"/>
    <w:rsid w:val="002912C6"/>
    <w:rsid w:val="0029135D"/>
    <w:rsid w:val="00291685"/>
    <w:rsid w:val="00292EB7"/>
    <w:rsid w:val="002937A1"/>
    <w:rsid w:val="00293DDB"/>
    <w:rsid w:val="00295BE1"/>
    <w:rsid w:val="00295FCF"/>
    <w:rsid w:val="00296227"/>
    <w:rsid w:val="00296314"/>
    <w:rsid w:val="00296AAB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0D1"/>
    <w:rsid w:val="002A3257"/>
    <w:rsid w:val="002A37EE"/>
    <w:rsid w:val="002A3D14"/>
    <w:rsid w:val="002A3FC3"/>
    <w:rsid w:val="002A4063"/>
    <w:rsid w:val="002A4C62"/>
    <w:rsid w:val="002A4CC1"/>
    <w:rsid w:val="002A5F35"/>
    <w:rsid w:val="002A6158"/>
    <w:rsid w:val="002A69DE"/>
    <w:rsid w:val="002A6CFF"/>
    <w:rsid w:val="002A6FF8"/>
    <w:rsid w:val="002A7683"/>
    <w:rsid w:val="002B24D6"/>
    <w:rsid w:val="002B2C00"/>
    <w:rsid w:val="002B3A7C"/>
    <w:rsid w:val="002B3B0D"/>
    <w:rsid w:val="002B3FE9"/>
    <w:rsid w:val="002B64CA"/>
    <w:rsid w:val="002B6D00"/>
    <w:rsid w:val="002B6FA2"/>
    <w:rsid w:val="002B77BF"/>
    <w:rsid w:val="002C0976"/>
    <w:rsid w:val="002C1174"/>
    <w:rsid w:val="002C151A"/>
    <w:rsid w:val="002C2995"/>
    <w:rsid w:val="002C31B3"/>
    <w:rsid w:val="002C3564"/>
    <w:rsid w:val="002C38A5"/>
    <w:rsid w:val="002C3E3B"/>
    <w:rsid w:val="002C3F38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131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1E42"/>
    <w:rsid w:val="002E2A11"/>
    <w:rsid w:val="002E2B4D"/>
    <w:rsid w:val="002E368E"/>
    <w:rsid w:val="002E3791"/>
    <w:rsid w:val="002E4943"/>
    <w:rsid w:val="002E4C6C"/>
    <w:rsid w:val="002E659A"/>
    <w:rsid w:val="002E673E"/>
    <w:rsid w:val="002E689B"/>
    <w:rsid w:val="002E7003"/>
    <w:rsid w:val="002E7CAE"/>
    <w:rsid w:val="002E7F8F"/>
    <w:rsid w:val="002F07A4"/>
    <w:rsid w:val="002F2771"/>
    <w:rsid w:val="002F2F73"/>
    <w:rsid w:val="002F37A9"/>
    <w:rsid w:val="002F46B1"/>
    <w:rsid w:val="002F4AE1"/>
    <w:rsid w:val="002F5609"/>
    <w:rsid w:val="002F585B"/>
    <w:rsid w:val="002F5934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0AAB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0B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1FD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58B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7CF"/>
    <w:rsid w:val="00352AAB"/>
    <w:rsid w:val="00352BCD"/>
    <w:rsid w:val="00352BE5"/>
    <w:rsid w:val="00353017"/>
    <w:rsid w:val="00354F66"/>
    <w:rsid w:val="0035511B"/>
    <w:rsid w:val="00356081"/>
    <w:rsid w:val="003560AD"/>
    <w:rsid w:val="00357380"/>
    <w:rsid w:val="00360259"/>
    <w:rsid w:val="003602D9"/>
    <w:rsid w:val="00361261"/>
    <w:rsid w:val="00361409"/>
    <w:rsid w:val="003616AD"/>
    <w:rsid w:val="00361D26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B48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21F"/>
    <w:rsid w:val="00383467"/>
    <w:rsid w:val="00384177"/>
    <w:rsid w:val="00384284"/>
    <w:rsid w:val="003848C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4F2F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53E1"/>
    <w:rsid w:val="003C62E9"/>
    <w:rsid w:val="003C62ED"/>
    <w:rsid w:val="003C6C78"/>
    <w:rsid w:val="003C6D1B"/>
    <w:rsid w:val="003C6E0C"/>
    <w:rsid w:val="003C7200"/>
    <w:rsid w:val="003C733E"/>
    <w:rsid w:val="003C7806"/>
    <w:rsid w:val="003D0CE9"/>
    <w:rsid w:val="003D0D24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A77"/>
    <w:rsid w:val="003E3DD1"/>
    <w:rsid w:val="003E42D2"/>
    <w:rsid w:val="003E4493"/>
    <w:rsid w:val="003E44B2"/>
    <w:rsid w:val="003E46C7"/>
    <w:rsid w:val="003E4789"/>
    <w:rsid w:val="003E517D"/>
    <w:rsid w:val="003E55E4"/>
    <w:rsid w:val="003E5B3A"/>
    <w:rsid w:val="003E6159"/>
    <w:rsid w:val="003E64AD"/>
    <w:rsid w:val="003E7090"/>
    <w:rsid w:val="003E74E3"/>
    <w:rsid w:val="003E7676"/>
    <w:rsid w:val="003E7DB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426F"/>
    <w:rsid w:val="00404973"/>
    <w:rsid w:val="0040512B"/>
    <w:rsid w:val="00405264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0F1F"/>
    <w:rsid w:val="00411B1A"/>
    <w:rsid w:val="0041258E"/>
    <w:rsid w:val="0041263E"/>
    <w:rsid w:val="0041384A"/>
    <w:rsid w:val="00413AAC"/>
    <w:rsid w:val="00414AB1"/>
    <w:rsid w:val="00414C64"/>
    <w:rsid w:val="00415A3F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2A5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9FB"/>
    <w:rsid w:val="00433CB2"/>
    <w:rsid w:val="004345C8"/>
    <w:rsid w:val="0043473D"/>
    <w:rsid w:val="00434E58"/>
    <w:rsid w:val="00434ED0"/>
    <w:rsid w:val="00437447"/>
    <w:rsid w:val="00437EFD"/>
    <w:rsid w:val="00440C67"/>
    <w:rsid w:val="004410B9"/>
    <w:rsid w:val="00441829"/>
    <w:rsid w:val="00441A92"/>
    <w:rsid w:val="0044233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4CFA"/>
    <w:rsid w:val="004661B2"/>
    <w:rsid w:val="004669E2"/>
    <w:rsid w:val="00466F5E"/>
    <w:rsid w:val="00466FFC"/>
    <w:rsid w:val="004676BD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B9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4D1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AA"/>
    <w:rsid w:val="004A4A51"/>
    <w:rsid w:val="004A5256"/>
    <w:rsid w:val="004A574C"/>
    <w:rsid w:val="004A614C"/>
    <w:rsid w:val="004A74D7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64E1"/>
    <w:rsid w:val="004B688B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66C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1651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61F"/>
    <w:rsid w:val="00516651"/>
    <w:rsid w:val="00517FD4"/>
    <w:rsid w:val="005219CF"/>
    <w:rsid w:val="00521F6B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59D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758"/>
    <w:rsid w:val="00537C62"/>
    <w:rsid w:val="00537DB8"/>
    <w:rsid w:val="005408C3"/>
    <w:rsid w:val="00541033"/>
    <w:rsid w:val="00541F9B"/>
    <w:rsid w:val="0054206F"/>
    <w:rsid w:val="00542D12"/>
    <w:rsid w:val="00543B3A"/>
    <w:rsid w:val="00543E1E"/>
    <w:rsid w:val="0054415F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FCE"/>
    <w:rsid w:val="00555048"/>
    <w:rsid w:val="0055688F"/>
    <w:rsid w:val="005574AF"/>
    <w:rsid w:val="005577C0"/>
    <w:rsid w:val="00560C31"/>
    <w:rsid w:val="0056121F"/>
    <w:rsid w:val="00563ABE"/>
    <w:rsid w:val="00563BB8"/>
    <w:rsid w:val="00563C56"/>
    <w:rsid w:val="00563D67"/>
    <w:rsid w:val="00564D43"/>
    <w:rsid w:val="00564FBF"/>
    <w:rsid w:val="00565DED"/>
    <w:rsid w:val="00566557"/>
    <w:rsid w:val="005666FA"/>
    <w:rsid w:val="00566D0D"/>
    <w:rsid w:val="00566EC0"/>
    <w:rsid w:val="0056778C"/>
    <w:rsid w:val="00567EE3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0BF"/>
    <w:rsid w:val="0057762F"/>
    <w:rsid w:val="0058172D"/>
    <w:rsid w:val="005817C9"/>
    <w:rsid w:val="00582561"/>
    <w:rsid w:val="00582809"/>
    <w:rsid w:val="00583F8C"/>
    <w:rsid w:val="005844D3"/>
    <w:rsid w:val="00585A0E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9B5"/>
    <w:rsid w:val="00593AE2"/>
    <w:rsid w:val="005948C2"/>
    <w:rsid w:val="0059588C"/>
    <w:rsid w:val="00595D45"/>
    <w:rsid w:val="00595D84"/>
    <w:rsid w:val="00595DCA"/>
    <w:rsid w:val="00595F77"/>
    <w:rsid w:val="00596121"/>
    <w:rsid w:val="00596934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3C8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1867"/>
    <w:rsid w:val="005C2555"/>
    <w:rsid w:val="005C270C"/>
    <w:rsid w:val="005C2834"/>
    <w:rsid w:val="005C32EB"/>
    <w:rsid w:val="005C37F3"/>
    <w:rsid w:val="005C42CB"/>
    <w:rsid w:val="005C433B"/>
    <w:rsid w:val="005C5884"/>
    <w:rsid w:val="005C61AC"/>
    <w:rsid w:val="005C6328"/>
    <w:rsid w:val="005C65B6"/>
    <w:rsid w:val="005C6E03"/>
    <w:rsid w:val="005C74FB"/>
    <w:rsid w:val="005C76FB"/>
    <w:rsid w:val="005C7D19"/>
    <w:rsid w:val="005D030D"/>
    <w:rsid w:val="005D1602"/>
    <w:rsid w:val="005D192F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A8F"/>
    <w:rsid w:val="005E23B8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2B6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271"/>
    <w:rsid w:val="00614994"/>
    <w:rsid w:val="006151D2"/>
    <w:rsid w:val="00615318"/>
    <w:rsid w:val="00616502"/>
    <w:rsid w:val="00616D03"/>
    <w:rsid w:val="00620B97"/>
    <w:rsid w:val="00621662"/>
    <w:rsid w:val="00621751"/>
    <w:rsid w:val="006218D4"/>
    <w:rsid w:val="0062281D"/>
    <w:rsid w:val="00623058"/>
    <w:rsid w:val="006232E1"/>
    <w:rsid w:val="006234A6"/>
    <w:rsid w:val="00623D92"/>
    <w:rsid w:val="006252E1"/>
    <w:rsid w:val="006254B7"/>
    <w:rsid w:val="00625C56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3703"/>
    <w:rsid w:val="00633C5D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3D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652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51"/>
    <w:rsid w:val="006801CA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B0D"/>
    <w:rsid w:val="00685EAF"/>
    <w:rsid w:val="00685F6F"/>
    <w:rsid w:val="0068608B"/>
    <w:rsid w:val="006867A6"/>
    <w:rsid w:val="00686917"/>
    <w:rsid w:val="0068704A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449"/>
    <w:rsid w:val="006A362D"/>
    <w:rsid w:val="006A46FB"/>
    <w:rsid w:val="006A5146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5BC"/>
    <w:rsid w:val="006D1948"/>
    <w:rsid w:val="006D305F"/>
    <w:rsid w:val="006D351A"/>
    <w:rsid w:val="006D4C5B"/>
    <w:rsid w:val="006D519A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142"/>
    <w:rsid w:val="00700998"/>
    <w:rsid w:val="00701A05"/>
    <w:rsid w:val="00701CC8"/>
    <w:rsid w:val="00701E99"/>
    <w:rsid w:val="00702402"/>
    <w:rsid w:val="007028CD"/>
    <w:rsid w:val="00703123"/>
    <w:rsid w:val="0070346E"/>
    <w:rsid w:val="00703660"/>
    <w:rsid w:val="00704647"/>
    <w:rsid w:val="007046C3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505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79A"/>
    <w:rsid w:val="00720CB6"/>
    <w:rsid w:val="00721E95"/>
    <w:rsid w:val="00723001"/>
    <w:rsid w:val="0072325E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07A"/>
    <w:rsid w:val="007445A0"/>
    <w:rsid w:val="007451E7"/>
    <w:rsid w:val="0074524B"/>
    <w:rsid w:val="00746608"/>
    <w:rsid w:val="00746CE2"/>
    <w:rsid w:val="00746EAC"/>
    <w:rsid w:val="007471D5"/>
    <w:rsid w:val="007474A3"/>
    <w:rsid w:val="007475C7"/>
    <w:rsid w:val="00747D8B"/>
    <w:rsid w:val="00751228"/>
    <w:rsid w:val="00751579"/>
    <w:rsid w:val="007521CF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8F4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11"/>
    <w:rsid w:val="00773FB6"/>
    <w:rsid w:val="00774CC1"/>
    <w:rsid w:val="00774FFA"/>
    <w:rsid w:val="007750D5"/>
    <w:rsid w:val="007755F2"/>
    <w:rsid w:val="007756F8"/>
    <w:rsid w:val="00775856"/>
    <w:rsid w:val="007758EB"/>
    <w:rsid w:val="00776971"/>
    <w:rsid w:val="00776B09"/>
    <w:rsid w:val="0077735C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4BE0"/>
    <w:rsid w:val="00785490"/>
    <w:rsid w:val="00785863"/>
    <w:rsid w:val="00785889"/>
    <w:rsid w:val="00785D29"/>
    <w:rsid w:val="007866D5"/>
    <w:rsid w:val="00786E64"/>
    <w:rsid w:val="00786ECC"/>
    <w:rsid w:val="00787850"/>
    <w:rsid w:val="00790661"/>
    <w:rsid w:val="00791A2B"/>
    <w:rsid w:val="00791B9A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76F"/>
    <w:rsid w:val="007A4115"/>
    <w:rsid w:val="007A43A6"/>
    <w:rsid w:val="007A58A6"/>
    <w:rsid w:val="007A5EED"/>
    <w:rsid w:val="007A61D2"/>
    <w:rsid w:val="007A6261"/>
    <w:rsid w:val="007A6495"/>
    <w:rsid w:val="007A6F2F"/>
    <w:rsid w:val="007A7053"/>
    <w:rsid w:val="007B1FE6"/>
    <w:rsid w:val="007B29DB"/>
    <w:rsid w:val="007B3D2D"/>
    <w:rsid w:val="007B437F"/>
    <w:rsid w:val="007B485F"/>
    <w:rsid w:val="007B50AE"/>
    <w:rsid w:val="007B51DF"/>
    <w:rsid w:val="007B55A9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6EDE"/>
    <w:rsid w:val="007C75A1"/>
    <w:rsid w:val="007C77A5"/>
    <w:rsid w:val="007D0217"/>
    <w:rsid w:val="007D04E5"/>
    <w:rsid w:val="007D08CC"/>
    <w:rsid w:val="007D171A"/>
    <w:rsid w:val="007D1E22"/>
    <w:rsid w:val="007D20A2"/>
    <w:rsid w:val="007D261C"/>
    <w:rsid w:val="007D28AC"/>
    <w:rsid w:val="007D412A"/>
    <w:rsid w:val="007D5247"/>
    <w:rsid w:val="007D5809"/>
    <w:rsid w:val="007D5901"/>
    <w:rsid w:val="007D6354"/>
    <w:rsid w:val="007D65F7"/>
    <w:rsid w:val="007D6C7C"/>
    <w:rsid w:val="007D720D"/>
    <w:rsid w:val="007D7526"/>
    <w:rsid w:val="007D75AA"/>
    <w:rsid w:val="007E16A6"/>
    <w:rsid w:val="007E247B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B6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1D5B"/>
    <w:rsid w:val="0080253D"/>
    <w:rsid w:val="00802DEB"/>
    <w:rsid w:val="0080325D"/>
    <w:rsid w:val="00803546"/>
    <w:rsid w:val="008036C5"/>
    <w:rsid w:val="00803FAE"/>
    <w:rsid w:val="00805143"/>
    <w:rsid w:val="008052C1"/>
    <w:rsid w:val="00805590"/>
    <w:rsid w:val="00805927"/>
    <w:rsid w:val="00805A99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614"/>
    <w:rsid w:val="00817196"/>
    <w:rsid w:val="0081757C"/>
    <w:rsid w:val="008203A4"/>
    <w:rsid w:val="00820715"/>
    <w:rsid w:val="008213E6"/>
    <w:rsid w:val="008216C3"/>
    <w:rsid w:val="00821960"/>
    <w:rsid w:val="00821C42"/>
    <w:rsid w:val="00823301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61FE"/>
    <w:rsid w:val="008376AC"/>
    <w:rsid w:val="0083778B"/>
    <w:rsid w:val="00840F75"/>
    <w:rsid w:val="00841446"/>
    <w:rsid w:val="008420F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4222"/>
    <w:rsid w:val="00854DF6"/>
    <w:rsid w:val="0085639A"/>
    <w:rsid w:val="00856476"/>
    <w:rsid w:val="0085648F"/>
    <w:rsid w:val="008568F5"/>
    <w:rsid w:val="00856911"/>
    <w:rsid w:val="008569B3"/>
    <w:rsid w:val="00857C50"/>
    <w:rsid w:val="00860155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8F9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563"/>
    <w:rsid w:val="00880FCF"/>
    <w:rsid w:val="00881595"/>
    <w:rsid w:val="00881C61"/>
    <w:rsid w:val="00881CDD"/>
    <w:rsid w:val="00882349"/>
    <w:rsid w:val="00883005"/>
    <w:rsid w:val="008846AC"/>
    <w:rsid w:val="008848F9"/>
    <w:rsid w:val="00886C05"/>
    <w:rsid w:val="00886D00"/>
    <w:rsid w:val="00886D44"/>
    <w:rsid w:val="00886F61"/>
    <w:rsid w:val="00887B43"/>
    <w:rsid w:val="008907CA"/>
    <w:rsid w:val="00891245"/>
    <w:rsid w:val="008913FE"/>
    <w:rsid w:val="00891DA1"/>
    <w:rsid w:val="00892229"/>
    <w:rsid w:val="00892CFF"/>
    <w:rsid w:val="0089347C"/>
    <w:rsid w:val="008947E4"/>
    <w:rsid w:val="00894A88"/>
    <w:rsid w:val="00895310"/>
    <w:rsid w:val="00895386"/>
    <w:rsid w:val="00896985"/>
    <w:rsid w:val="0089742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37B"/>
    <w:rsid w:val="008A547F"/>
    <w:rsid w:val="008A54C7"/>
    <w:rsid w:val="008A620C"/>
    <w:rsid w:val="008A646C"/>
    <w:rsid w:val="008A76D3"/>
    <w:rsid w:val="008A77D8"/>
    <w:rsid w:val="008A7DDC"/>
    <w:rsid w:val="008B0483"/>
    <w:rsid w:val="008B0CA2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3EB2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A69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8B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8F79ED"/>
    <w:rsid w:val="00900CA0"/>
    <w:rsid w:val="0090151D"/>
    <w:rsid w:val="009015A5"/>
    <w:rsid w:val="009019CE"/>
    <w:rsid w:val="00902491"/>
    <w:rsid w:val="00902BDA"/>
    <w:rsid w:val="00902E62"/>
    <w:rsid w:val="0090336B"/>
    <w:rsid w:val="00903880"/>
    <w:rsid w:val="00903AB3"/>
    <w:rsid w:val="00903F57"/>
    <w:rsid w:val="0090425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58E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6A4"/>
    <w:rsid w:val="00921EBB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0FA2"/>
    <w:rsid w:val="009316C0"/>
    <w:rsid w:val="009317CB"/>
    <w:rsid w:val="00931BD9"/>
    <w:rsid w:val="00932130"/>
    <w:rsid w:val="00932952"/>
    <w:rsid w:val="0093308B"/>
    <w:rsid w:val="009332AE"/>
    <w:rsid w:val="00933367"/>
    <w:rsid w:val="00933E80"/>
    <w:rsid w:val="00934396"/>
    <w:rsid w:val="009349BB"/>
    <w:rsid w:val="00935A7F"/>
    <w:rsid w:val="00936353"/>
    <w:rsid w:val="00936CD7"/>
    <w:rsid w:val="00937F3C"/>
    <w:rsid w:val="00940C00"/>
    <w:rsid w:val="00941636"/>
    <w:rsid w:val="0094269A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4C0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19B"/>
    <w:rsid w:val="00953637"/>
    <w:rsid w:val="00953920"/>
    <w:rsid w:val="00953D07"/>
    <w:rsid w:val="00953D47"/>
    <w:rsid w:val="00954090"/>
    <w:rsid w:val="00954175"/>
    <w:rsid w:val="009541BE"/>
    <w:rsid w:val="0095461F"/>
    <w:rsid w:val="00954663"/>
    <w:rsid w:val="00954F7B"/>
    <w:rsid w:val="009559ED"/>
    <w:rsid w:val="0095681E"/>
    <w:rsid w:val="00956901"/>
    <w:rsid w:val="009572D4"/>
    <w:rsid w:val="0096028F"/>
    <w:rsid w:val="009615FF"/>
    <w:rsid w:val="00961921"/>
    <w:rsid w:val="0096240B"/>
    <w:rsid w:val="0096355B"/>
    <w:rsid w:val="00963BD3"/>
    <w:rsid w:val="00963C1E"/>
    <w:rsid w:val="00963F7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1FDC"/>
    <w:rsid w:val="00972109"/>
    <w:rsid w:val="009727F4"/>
    <w:rsid w:val="00972E1B"/>
    <w:rsid w:val="00974A18"/>
    <w:rsid w:val="00974C50"/>
    <w:rsid w:val="00974EC7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815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B2F"/>
    <w:rsid w:val="00992C14"/>
    <w:rsid w:val="00992CDF"/>
    <w:rsid w:val="009930B1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6DE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255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A5"/>
    <w:rsid w:val="009B7ADC"/>
    <w:rsid w:val="009B7B75"/>
    <w:rsid w:val="009B7E87"/>
    <w:rsid w:val="009C01F4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924"/>
    <w:rsid w:val="009C742A"/>
    <w:rsid w:val="009C78AC"/>
    <w:rsid w:val="009D0064"/>
    <w:rsid w:val="009D111B"/>
    <w:rsid w:val="009D1829"/>
    <w:rsid w:val="009D2044"/>
    <w:rsid w:val="009D2ACB"/>
    <w:rsid w:val="009D34E4"/>
    <w:rsid w:val="009D35FA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062"/>
    <w:rsid w:val="009E35DB"/>
    <w:rsid w:val="009E3889"/>
    <w:rsid w:val="009E4004"/>
    <w:rsid w:val="009E4559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B3D"/>
    <w:rsid w:val="009F753B"/>
    <w:rsid w:val="009F7BDB"/>
    <w:rsid w:val="009F7C5C"/>
    <w:rsid w:val="009F7DAD"/>
    <w:rsid w:val="00A00254"/>
    <w:rsid w:val="00A0026D"/>
    <w:rsid w:val="00A0039D"/>
    <w:rsid w:val="00A00630"/>
    <w:rsid w:val="00A00CBA"/>
    <w:rsid w:val="00A0112A"/>
    <w:rsid w:val="00A021CA"/>
    <w:rsid w:val="00A02D6D"/>
    <w:rsid w:val="00A0351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0FE9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C84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57D"/>
    <w:rsid w:val="00A419C2"/>
    <w:rsid w:val="00A41E2B"/>
    <w:rsid w:val="00A42250"/>
    <w:rsid w:val="00A4252A"/>
    <w:rsid w:val="00A4264A"/>
    <w:rsid w:val="00A43013"/>
    <w:rsid w:val="00A4318D"/>
    <w:rsid w:val="00A433B3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1DB"/>
    <w:rsid w:val="00A564A5"/>
    <w:rsid w:val="00A56674"/>
    <w:rsid w:val="00A579B7"/>
    <w:rsid w:val="00A57A76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F79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394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2C69"/>
    <w:rsid w:val="00A93D59"/>
    <w:rsid w:val="00A9544C"/>
    <w:rsid w:val="00A956A5"/>
    <w:rsid w:val="00A9594B"/>
    <w:rsid w:val="00A96357"/>
    <w:rsid w:val="00A9693F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A78B4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038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ACA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255C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130"/>
    <w:rsid w:val="00AE5783"/>
    <w:rsid w:val="00AE67DF"/>
    <w:rsid w:val="00AE71F0"/>
    <w:rsid w:val="00AE7707"/>
    <w:rsid w:val="00AF19BB"/>
    <w:rsid w:val="00AF1C5D"/>
    <w:rsid w:val="00AF1E22"/>
    <w:rsid w:val="00AF271A"/>
    <w:rsid w:val="00AF3219"/>
    <w:rsid w:val="00AF3E5B"/>
    <w:rsid w:val="00AF42D7"/>
    <w:rsid w:val="00AF474B"/>
    <w:rsid w:val="00AF4AFF"/>
    <w:rsid w:val="00AF643F"/>
    <w:rsid w:val="00AF6DA0"/>
    <w:rsid w:val="00B006FE"/>
    <w:rsid w:val="00B007CB"/>
    <w:rsid w:val="00B00A65"/>
    <w:rsid w:val="00B026F2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14A"/>
    <w:rsid w:val="00B132FF"/>
    <w:rsid w:val="00B143FA"/>
    <w:rsid w:val="00B146E4"/>
    <w:rsid w:val="00B148BE"/>
    <w:rsid w:val="00B15781"/>
    <w:rsid w:val="00B157F9"/>
    <w:rsid w:val="00B159ED"/>
    <w:rsid w:val="00B168FB"/>
    <w:rsid w:val="00B169C0"/>
    <w:rsid w:val="00B17846"/>
    <w:rsid w:val="00B17D61"/>
    <w:rsid w:val="00B17F48"/>
    <w:rsid w:val="00B17FD6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177"/>
    <w:rsid w:val="00B25A7A"/>
    <w:rsid w:val="00B25C34"/>
    <w:rsid w:val="00B25C41"/>
    <w:rsid w:val="00B25EF7"/>
    <w:rsid w:val="00B263DB"/>
    <w:rsid w:val="00B26C1E"/>
    <w:rsid w:val="00B2763F"/>
    <w:rsid w:val="00B27AAC"/>
    <w:rsid w:val="00B27EF6"/>
    <w:rsid w:val="00B30016"/>
    <w:rsid w:val="00B30309"/>
    <w:rsid w:val="00B30462"/>
    <w:rsid w:val="00B30744"/>
    <w:rsid w:val="00B30887"/>
    <w:rsid w:val="00B30929"/>
    <w:rsid w:val="00B30D68"/>
    <w:rsid w:val="00B311EC"/>
    <w:rsid w:val="00B318DF"/>
    <w:rsid w:val="00B31A5E"/>
    <w:rsid w:val="00B32210"/>
    <w:rsid w:val="00B3262E"/>
    <w:rsid w:val="00B32BC1"/>
    <w:rsid w:val="00B32DC5"/>
    <w:rsid w:val="00B337BC"/>
    <w:rsid w:val="00B34356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7C8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AEA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5A7C"/>
    <w:rsid w:val="00B76D2A"/>
    <w:rsid w:val="00B777F2"/>
    <w:rsid w:val="00B77FFB"/>
    <w:rsid w:val="00B81A7B"/>
    <w:rsid w:val="00B81FF6"/>
    <w:rsid w:val="00B8209E"/>
    <w:rsid w:val="00B8383D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C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2E"/>
    <w:rsid w:val="00B94676"/>
    <w:rsid w:val="00B94CF9"/>
    <w:rsid w:val="00B95811"/>
    <w:rsid w:val="00B95C85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C03"/>
    <w:rsid w:val="00BA5FB3"/>
    <w:rsid w:val="00BA70BB"/>
    <w:rsid w:val="00BA75D3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EDD"/>
    <w:rsid w:val="00BC0F31"/>
    <w:rsid w:val="00BC0FC0"/>
    <w:rsid w:val="00BC0FDC"/>
    <w:rsid w:val="00BC1353"/>
    <w:rsid w:val="00BC1A21"/>
    <w:rsid w:val="00BC4D2E"/>
    <w:rsid w:val="00BC4E54"/>
    <w:rsid w:val="00BC60DC"/>
    <w:rsid w:val="00BC74D1"/>
    <w:rsid w:val="00BD0073"/>
    <w:rsid w:val="00BD242C"/>
    <w:rsid w:val="00BD417B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42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B6A"/>
    <w:rsid w:val="00BF6EEA"/>
    <w:rsid w:val="00BF74C7"/>
    <w:rsid w:val="00C00CCF"/>
    <w:rsid w:val="00C014D9"/>
    <w:rsid w:val="00C015F1"/>
    <w:rsid w:val="00C0177E"/>
    <w:rsid w:val="00C01F33"/>
    <w:rsid w:val="00C0209C"/>
    <w:rsid w:val="00C02309"/>
    <w:rsid w:val="00C02CC6"/>
    <w:rsid w:val="00C0342D"/>
    <w:rsid w:val="00C035C2"/>
    <w:rsid w:val="00C04095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37C"/>
    <w:rsid w:val="00C13962"/>
    <w:rsid w:val="00C14D4B"/>
    <w:rsid w:val="00C154BB"/>
    <w:rsid w:val="00C15D1A"/>
    <w:rsid w:val="00C1608A"/>
    <w:rsid w:val="00C16757"/>
    <w:rsid w:val="00C17316"/>
    <w:rsid w:val="00C217D1"/>
    <w:rsid w:val="00C226CD"/>
    <w:rsid w:val="00C22C8A"/>
    <w:rsid w:val="00C23EAD"/>
    <w:rsid w:val="00C24AA4"/>
    <w:rsid w:val="00C24D21"/>
    <w:rsid w:val="00C26007"/>
    <w:rsid w:val="00C26B81"/>
    <w:rsid w:val="00C279B5"/>
    <w:rsid w:val="00C27C45"/>
    <w:rsid w:val="00C3137E"/>
    <w:rsid w:val="00C31BA5"/>
    <w:rsid w:val="00C31D66"/>
    <w:rsid w:val="00C32A42"/>
    <w:rsid w:val="00C32FA7"/>
    <w:rsid w:val="00C331F5"/>
    <w:rsid w:val="00C335AA"/>
    <w:rsid w:val="00C33DE9"/>
    <w:rsid w:val="00C34011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C6F"/>
    <w:rsid w:val="00C35D71"/>
    <w:rsid w:val="00C36539"/>
    <w:rsid w:val="00C3719D"/>
    <w:rsid w:val="00C375B4"/>
    <w:rsid w:val="00C4082F"/>
    <w:rsid w:val="00C41535"/>
    <w:rsid w:val="00C41EB7"/>
    <w:rsid w:val="00C422B9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0B3"/>
    <w:rsid w:val="00C5121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0A6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5F31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71D"/>
    <w:rsid w:val="00C73AE2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E7C"/>
    <w:rsid w:val="00C842F3"/>
    <w:rsid w:val="00C84C4B"/>
    <w:rsid w:val="00C8576E"/>
    <w:rsid w:val="00C857B3"/>
    <w:rsid w:val="00C85DC0"/>
    <w:rsid w:val="00C860EE"/>
    <w:rsid w:val="00C86CFF"/>
    <w:rsid w:val="00C8761B"/>
    <w:rsid w:val="00C87AD6"/>
    <w:rsid w:val="00C87B8F"/>
    <w:rsid w:val="00C9027A"/>
    <w:rsid w:val="00C9068E"/>
    <w:rsid w:val="00C90B1C"/>
    <w:rsid w:val="00C91176"/>
    <w:rsid w:val="00C91EB5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12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128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ED1"/>
    <w:rsid w:val="00CE3950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250"/>
    <w:rsid w:val="00CF1354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50B"/>
    <w:rsid w:val="00D04EAA"/>
    <w:rsid w:val="00D05A48"/>
    <w:rsid w:val="00D0634C"/>
    <w:rsid w:val="00D06B7E"/>
    <w:rsid w:val="00D06D04"/>
    <w:rsid w:val="00D07567"/>
    <w:rsid w:val="00D07C8C"/>
    <w:rsid w:val="00D10249"/>
    <w:rsid w:val="00D10659"/>
    <w:rsid w:val="00D113EC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013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A98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FE9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348"/>
    <w:rsid w:val="00D53494"/>
    <w:rsid w:val="00D53636"/>
    <w:rsid w:val="00D53EA6"/>
    <w:rsid w:val="00D53F4C"/>
    <w:rsid w:val="00D5425F"/>
    <w:rsid w:val="00D54352"/>
    <w:rsid w:val="00D546FF"/>
    <w:rsid w:val="00D54E3E"/>
    <w:rsid w:val="00D55085"/>
    <w:rsid w:val="00D551ED"/>
    <w:rsid w:val="00D5568F"/>
    <w:rsid w:val="00D55AD5"/>
    <w:rsid w:val="00D55DC1"/>
    <w:rsid w:val="00D576CA"/>
    <w:rsid w:val="00D57FA3"/>
    <w:rsid w:val="00D61AF5"/>
    <w:rsid w:val="00D61E32"/>
    <w:rsid w:val="00D62095"/>
    <w:rsid w:val="00D63D1A"/>
    <w:rsid w:val="00D642A4"/>
    <w:rsid w:val="00D64B69"/>
    <w:rsid w:val="00D652B5"/>
    <w:rsid w:val="00D657F4"/>
    <w:rsid w:val="00D65966"/>
    <w:rsid w:val="00D65C07"/>
    <w:rsid w:val="00D65FD8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8F9"/>
    <w:rsid w:val="00D77B1D"/>
    <w:rsid w:val="00D800BC"/>
    <w:rsid w:val="00D8021F"/>
    <w:rsid w:val="00D80383"/>
    <w:rsid w:val="00D80BDA"/>
    <w:rsid w:val="00D81017"/>
    <w:rsid w:val="00D822C6"/>
    <w:rsid w:val="00D823C6"/>
    <w:rsid w:val="00D83480"/>
    <w:rsid w:val="00D83497"/>
    <w:rsid w:val="00D83750"/>
    <w:rsid w:val="00D84E2F"/>
    <w:rsid w:val="00D85D70"/>
    <w:rsid w:val="00D86FB6"/>
    <w:rsid w:val="00D871CE"/>
    <w:rsid w:val="00D87270"/>
    <w:rsid w:val="00D91078"/>
    <w:rsid w:val="00D9127D"/>
    <w:rsid w:val="00D9196D"/>
    <w:rsid w:val="00D91E60"/>
    <w:rsid w:val="00D92036"/>
    <w:rsid w:val="00D92982"/>
    <w:rsid w:val="00D9383B"/>
    <w:rsid w:val="00D940D5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7F9"/>
    <w:rsid w:val="00DB377D"/>
    <w:rsid w:val="00DB489F"/>
    <w:rsid w:val="00DB50C5"/>
    <w:rsid w:val="00DB59AD"/>
    <w:rsid w:val="00DB6054"/>
    <w:rsid w:val="00DB6E10"/>
    <w:rsid w:val="00DB6FD5"/>
    <w:rsid w:val="00DC0BB6"/>
    <w:rsid w:val="00DC112E"/>
    <w:rsid w:val="00DC2588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56"/>
    <w:rsid w:val="00DD45DA"/>
    <w:rsid w:val="00DD5BB4"/>
    <w:rsid w:val="00DD6064"/>
    <w:rsid w:val="00DD698D"/>
    <w:rsid w:val="00DD72E3"/>
    <w:rsid w:val="00DD7666"/>
    <w:rsid w:val="00DD781B"/>
    <w:rsid w:val="00DD7E75"/>
    <w:rsid w:val="00DE03B9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ACF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AE4"/>
    <w:rsid w:val="00E0203C"/>
    <w:rsid w:val="00E022FC"/>
    <w:rsid w:val="00E02F50"/>
    <w:rsid w:val="00E04BB2"/>
    <w:rsid w:val="00E05500"/>
    <w:rsid w:val="00E060FC"/>
    <w:rsid w:val="00E07687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BF7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763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6AD8"/>
    <w:rsid w:val="00E3723A"/>
    <w:rsid w:val="00E377FD"/>
    <w:rsid w:val="00E37860"/>
    <w:rsid w:val="00E40640"/>
    <w:rsid w:val="00E40A4E"/>
    <w:rsid w:val="00E40D1B"/>
    <w:rsid w:val="00E410E5"/>
    <w:rsid w:val="00E4159D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85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2B3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1A1"/>
    <w:rsid w:val="00EA0829"/>
    <w:rsid w:val="00EA0BDF"/>
    <w:rsid w:val="00EA162D"/>
    <w:rsid w:val="00EA1B58"/>
    <w:rsid w:val="00EA1C83"/>
    <w:rsid w:val="00EA1F15"/>
    <w:rsid w:val="00EA252B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250"/>
    <w:rsid w:val="00EB73C3"/>
    <w:rsid w:val="00EB7B69"/>
    <w:rsid w:val="00EC168A"/>
    <w:rsid w:val="00EC1D1E"/>
    <w:rsid w:val="00EC1DF7"/>
    <w:rsid w:val="00EC2605"/>
    <w:rsid w:val="00EC27BF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3C9B"/>
    <w:rsid w:val="00ED454D"/>
    <w:rsid w:val="00ED4AFA"/>
    <w:rsid w:val="00ED635F"/>
    <w:rsid w:val="00ED6876"/>
    <w:rsid w:val="00ED6BD6"/>
    <w:rsid w:val="00ED6E55"/>
    <w:rsid w:val="00ED78C9"/>
    <w:rsid w:val="00EE0D13"/>
    <w:rsid w:val="00EE1F98"/>
    <w:rsid w:val="00EE1FCA"/>
    <w:rsid w:val="00EE280C"/>
    <w:rsid w:val="00EE28F5"/>
    <w:rsid w:val="00EE35AB"/>
    <w:rsid w:val="00EE6B5A"/>
    <w:rsid w:val="00EE7CE1"/>
    <w:rsid w:val="00EF00FF"/>
    <w:rsid w:val="00EF1510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287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E1B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050"/>
    <w:rsid w:val="00F209B7"/>
    <w:rsid w:val="00F21135"/>
    <w:rsid w:val="00F21C5E"/>
    <w:rsid w:val="00F23D23"/>
    <w:rsid w:val="00F243D8"/>
    <w:rsid w:val="00F243E4"/>
    <w:rsid w:val="00F26E23"/>
    <w:rsid w:val="00F27299"/>
    <w:rsid w:val="00F276AD"/>
    <w:rsid w:val="00F27994"/>
    <w:rsid w:val="00F27FAF"/>
    <w:rsid w:val="00F30648"/>
    <w:rsid w:val="00F30828"/>
    <w:rsid w:val="00F313D6"/>
    <w:rsid w:val="00F31EE4"/>
    <w:rsid w:val="00F32194"/>
    <w:rsid w:val="00F3223A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0DCC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47BDD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0F1"/>
    <w:rsid w:val="00F570BF"/>
    <w:rsid w:val="00F57485"/>
    <w:rsid w:val="00F57752"/>
    <w:rsid w:val="00F607C5"/>
    <w:rsid w:val="00F60DEA"/>
    <w:rsid w:val="00F61363"/>
    <w:rsid w:val="00F61632"/>
    <w:rsid w:val="00F61E8D"/>
    <w:rsid w:val="00F62ABC"/>
    <w:rsid w:val="00F6302A"/>
    <w:rsid w:val="00F63838"/>
    <w:rsid w:val="00F643D1"/>
    <w:rsid w:val="00F64C2B"/>
    <w:rsid w:val="00F64DC0"/>
    <w:rsid w:val="00F651BE"/>
    <w:rsid w:val="00F65F27"/>
    <w:rsid w:val="00F65FE6"/>
    <w:rsid w:val="00F66D0E"/>
    <w:rsid w:val="00F67E37"/>
    <w:rsid w:val="00F67F53"/>
    <w:rsid w:val="00F70104"/>
    <w:rsid w:val="00F703BE"/>
    <w:rsid w:val="00F71F69"/>
    <w:rsid w:val="00F72B72"/>
    <w:rsid w:val="00F72B83"/>
    <w:rsid w:val="00F73595"/>
    <w:rsid w:val="00F745E4"/>
    <w:rsid w:val="00F74BB9"/>
    <w:rsid w:val="00F75582"/>
    <w:rsid w:val="00F755A8"/>
    <w:rsid w:val="00F755BD"/>
    <w:rsid w:val="00F75791"/>
    <w:rsid w:val="00F75A12"/>
    <w:rsid w:val="00F76EFA"/>
    <w:rsid w:val="00F771F2"/>
    <w:rsid w:val="00F800BF"/>
    <w:rsid w:val="00F804BE"/>
    <w:rsid w:val="00F80549"/>
    <w:rsid w:val="00F80F50"/>
    <w:rsid w:val="00F817CE"/>
    <w:rsid w:val="00F81DA0"/>
    <w:rsid w:val="00F82D94"/>
    <w:rsid w:val="00F82FBC"/>
    <w:rsid w:val="00F8345A"/>
    <w:rsid w:val="00F838AE"/>
    <w:rsid w:val="00F8456C"/>
    <w:rsid w:val="00F8457D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21"/>
    <w:rsid w:val="00F91C3C"/>
    <w:rsid w:val="00F91DF0"/>
    <w:rsid w:val="00F92782"/>
    <w:rsid w:val="00F9378A"/>
    <w:rsid w:val="00F93AA9"/>
    <w:rsid w:val="00F963B0"/>
    <w:rsid w:val="00F967D9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6B8"/>
    <w:rsid w:val="00FA4908"/>
    <w:rsid w:val="00FA4F57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3E"/>
    <w:rsid w:val="00FB3344"/>
    <w:rsid w:val="00FB3775"/>
    <w:rsid w:val="00FB3CA6"/>
    <w:rsid w:val="00FB3F8F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7C0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663"/>
    <w:rsid w:val="00FF48A3"/>
    <w:rsid w:val="00FF4955"/>
    <w:rsid w:val="00FF4CD9"/>
    <w:rsid w:val="00FF4F60"/>
    <w:rsid w:val="00FF4F61"/>
    <w:rsid w:val="00FF5673"/>
    <w:rsid w:val="00FF587A"/>
    <w:rsid w:val="00FF5C91"/>
    <w:rsid w:val="00FF6CB6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F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533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533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533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D533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533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5334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D5334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D533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33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3F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3F3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5334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334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eastAsiaTheme="minorHAnsi" w:hAnsi="Arial"/>
      <w:sz w:val="18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eastAsiaTheme="minorHAnsi" w:hAnsi="Arial"/>
      <w:sz w:val="18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D53348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D53348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5334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D5334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53348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53348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D53348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53348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D5334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34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334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5334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181506"/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F91C21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5334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334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5334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53348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D53348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D53348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D53348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E7E56-E2E9-484F-BBD1-D880976A8AD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519DD5-006F-4557-AFB0-070F58DA1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D02ED-9463-4801-873C-FCA3423DD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76C4E-2CDB-4F61-9BC0-123D49C5B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2019-08-15T18:55:00Z</dcterms:created>
  <dcterms:modified xsi:type="dcterms:W3CDTF">2019-08-16T14:16:00Z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